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 R62, S323</w:t>
      </w: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Thomas</w:t>
      </w: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l:\council\bills\dka\3092dw09.docx</w:t>
      </w: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27, 2009</w:t>
      </w: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21, 2009</w:t>
      </w: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2009</w:t>
      </w: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Captive insurance companies</w:t>
      </w: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1AD" w:rsidRDefault="00614756">
      <w:pPr>
        <w:widowControl w:val="0"/>
        <w:tabs>
          <w:tab w:val="center" w:pos="590"/>
          <w:tab w:val="center" w:pos="1440"/>
          <w:tab w:val="left" w:pos="1872"/>
          <w:tab w:val="left" w:pos="9187"/>
        </w:tabs>
        <w:rPr>
          <w:rFonts w:cs="Times New Roman"/>
        </w:rPr>
      </w:pPr>
      <w:r>
        <w:rPr>
          <w:rFonts w:cs="Times New Roman"/>
          <w:b/>
        </w:rPr>
        <w:t>HISTORY OF LEGISLATIVE ACTIONS</w:t>
      </w:r>
    </w:p>
    <w:p w:rsidR="008D71AD" w:rsidRDefault="008D71AD">
      <w:pPr>
        <w:widowControl w:val="0"/>
        <w:tabs>
          <w:tab w:val="center" w:pos="590"/>
          <w:tab w:val="center" w:pos="1440"/>
          <w:tab w:val="left" w:pos="1872"/>
          <w:tab w:val="left" w:pos="9187"/>
        </w:tabs>
        <w:rPr>
          <w:rFonts w:cs="Times New Roman"/>
        </w:rPr>
      </w:pPr>
    </w:p>
    <w:p w:rsidR="008D71AD" w:rsidRDefault="00614756">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t xml:space="preserve">Introduced and read first time </w:t>
      </w:r>
      <w:hyperlink r:id="rId6" w:history="1">
        <w:r w:rsidRPr="00461507">
          <w:rPr>
            <w:rStyle w:val="Hyperlink"/>
            <w:rFonts w:cs="Times New Roman"/>
          </w:rPr>
          <w:t>SJ</w:t>
        </w:r>
      </w:hyperlink>
      <w:r>
        <w:rPr>
          <w:rFonts w:cs="Times New Roman"/>
        </w:rPr>
        <w:noBreakHyphen/>
        <w:t>21</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t xml:space="preserve">Referred to Committee on </w:t>
      </w:r>
      <w:r>
        <w:rPr>
          <w:rFonts w:cs="Times New Roman"/>
          <w:b/>
        </w:rPr>
        <w:t>Banking and Insurance</w:t>
      </w:r>
      <w:r>
        <w:rPr>
          <w:rFonts w:cs="Times New Roman"/>
        </w:rPr>
        <w:t xml:space="preserve"> </w:t>
      </w:r>
      <w:hyperlink r:id="rId7" w:history="1">
        <w:r w:rsidRPr="00461507">
          <w:rPr>
            <w:rStyle w:val="Hyperlink"/>
            <w:rFonts w:cs="Times New Roman"/>
          </w:rPr>
          <w:t>SJ</w:t>
        </w:r>
      </w:hyperlink>
      <w:r>
        <w:rPr>
          <w:rFonts w:cs="Times New Roman"/>
        </w:rPr>
        <w:noBreakHyphen/>
        <w:t>21</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t xml:space="preserve">Committee report: Favorable with amendment </w:t>
      </w:r>
      <w:r>
        <w:rPr>
          <w:rFonts w:cs="Times New Roman"/>
          <w:b/>
        </w:rPr>
        <w:t>Banking and Insurance</w:t>
      </w:r>
      <w:r>
        <w:rPr>
          <w:rFonts w:cs="Times New Roman"/>
        </w:rPr>
        <w:t xml:space="preserve"> </w:t>
      </w:r>
      <w:hyperlink r:id="rId8" w:history="1">
        <w:r w:rsidRPr="00461507">
          <w:rPr>
            <w:rStyle w:val="Hyperlink"/>
            <w:rFonts w:cs="Times New Roman"/>
          </w:rPr>
          <w:t>SJ</w:t>
        </w:r>
      </w:hyperlink>
      <w:r>
        <w:rPr>
          <w:rFonts w:cs="Times New Roman"/>
        </w:rPr>
        <w:noBreakHyphen/>
        <w:t>12</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r>
      <w:r>
        <w:rPr>
          <w:rFonts w:cs="Times New Roman"/>
        </w:rPr>
        <w:tab/>
        <w:t>Scrivener's error corrected</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Committee Amendment Adopted </w:t>
      </w:r>
      <w:hyperlink r:id="rId9" w:history="1">
        <w:r w:rsidRPr="00461507">
          <w:rPr>
            <w:rStyle w:val="Hyperlink"/>
            <w:rFonts w:cs="Times New Roman"/>
          </w:rPr>
          <w:t>SJ</w:t>
        </w:r>
      </w:hyperlink>
      <w:r>
        <w:rPr>
          <w:rFonts w:cs="Times New Roman"/>
        </w:rPr>
        <w:noBreakHyphen/>
        <w:t>37</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Read second time </w:t>
      </w:r>
      <w:hyperlink r:id="rId10" w:history="1">
        <w:r w:rsidRPr="00461507">
          <w:rPr>
            <w:rStyle w:val="Hyperlink"/>
            <w:rFonts w:cs="Times New Roman"/>
          </w:rPr>
          <w:t>SJ</w:t>
        </w:r>
      </w:hyperlink>
      <w:r>
        <w:rPr>
          <w:rFonts w:cs="Times New Roman"/>
        </w:rPr>
        <w:noBreakHyphen/>
        <w:t>37</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Read third time and sent to House </w:t>
      </w:r>
      <w:hyperlink r:id="rId11" w:history="1">
        <w:r w:rsidRPr="00461507">
          <w:rPr>
            <w:rStyle w:val="Hyperlink"/>
            <w:rFonts w:cs="Times New Roman"/>
          </w:rPr>
          <w:t>SJ</w:t>
        </w:r>
      </w:hyperlink>
      <w:r>
        <w:rPr>
          <w:rFonts w:cs="Times New Roman"/>
        </w:rPr>
        <w:noBreakHyphen/>
        <w:t>13</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t xml:space="preserve">Introduced and read first time </w:t>
      </w:r>
      <w:hyperlink r:id="rId12" w:history="1">
        <w:r w:rsidRPr="00461507">
          <w:rPr>
            <w:rStyle w:val="Hyperlink"/>
            <w:rFonts w:cs="Times New Roman"/>
          </w:rPr>
          <w:t>HJ</w:t>
        </w:r>
      </w:hyperlink>
      <w:r>
        <w:rPr>
          <w:rFonts w:cs="Times New Roman"/>
        </w:rPr>
        <w:noBreakHyphen/>
        <w:t>16</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13" w:history="1">
        <w:r w:rsidRPr="00461507">
          <w:rPr>
            <w:rStyle w:val="Hyperlink"/>
            <w:rFonts w:cs="Times New Roman"/>
          </w:rPr>
          <w:t>HJ</w:t>
        </w:r>
      </w:hyperlink>
      <w:r>
        <w:rPr>
          <w:rFonts w:cs="Times New Roman"/>
        </w:rPr>
        <w:noBreakHyphen/>
        <w:t>18</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Committee report: Favorable </w:t>
      </w:r>
      <w:r>
        <w:rPr>
          <w:rFonts w:cs="Times New Roman"/>
          <w:b/>
        </w:rPr>
        <w:t>Labor, Commerce and Industry</w:t>
      </w:r>
      <w:r>
        <w:rPr>
          <w:rFonts w:cs="Times New Roman"/>
        </w:rPr>
        <w:t xml:space="preserve"> </w:t>
      </w:r>
      <w:hyperlink r:id="rId14" w:history="1">
        <w:r w:rsidRPr="00461507">
          <w:rPr>
            <w:rStyle w:val="Hyperlink"/>
            <w:rFonts w:cs="Times New Roman"/>
          </w:rPr>
          <w:t>HJ</w:t>
        </w:r>
      </w:hyperlink>
      <w:r>
        <w:rPr>
          <w:rFonts w:cs="Times New Roman"/>
        </w:rPr>
        <w:noBreakHyphen/>
        <w:t>8</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Read second time </w:t>
      </w:r>
      <w:hyperlink r:id="rId15" w:history="1">
        <w:r w:rsidRPr="00461507">
          <w:rPr>
            <w:rStyle w:val="Hyperlink"/>
            <w:rFonts w:cs="Times New Roman"/>
          </w:rPr>
          <w:t>HJ</w:t>
        </w:r>
      </w:hyperlink>
      <w:r>
        <w:rPr>
          <w:rFonts w:cs="Times New Roman"/>
        </w:rPr>
        <w:noBreakHyphen/>
        <w:t>23</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Roll call Yeas</w:t>
      </w:r>
      <w:r>
        <w:rPr>
          <w:rFonts w:cs="Times New Roman"/>
        </w:rPr>
        <w:noBreakHyphen/>
        <w:t>105  Nays</w:t>
      </w:r>
      <w:r>
        <w:rPr>
          <w:rFonts w:cs="Times New Roman"/>
        </w:rPr>
        <w:noBreakHyphen/>
        <w:t xml:space="preserve">0 </w:t>
      </w:r>
      <w:hyperlink r:id="rId16" w:history="1">
        <w:r w:rsidRPr="00461507">
          <w:rPr>
            <w:rStyle w:val="Hyperlink"/>
            <w:rFonts w:cs="Times New Roman"/>
          </w:rPr>
          <w:t>HJ</w:t>
        </w:r>
      </w:hyperlink>
      <w:r>
        <w:rPr>
          <w:rFonts w:cs="Times New Roman"/>
        </w:rPr>
        <w:noBreakHyphen/>
        <w:t>26</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Read third time and enrolled </w:t>
      </w:r>
      <w:hyperlink r:id="rId17" w:history="1">
        <w:r w:rsidRPr="00461507">
          <w:rPr>
            <w:rStyle w:val="Hyperlink"/>
            <w:rFonts w:cs="Times New Roman"/>
          </w:rPr>
          <w:t>HJ</w:t>
        </w:r>
      </w:hyperlink>
      <w:r>
        <w:rPr>
          <w:rFonts w:cs="Times New Roman"/>
        </w:rPr>
        <w:noBreakHyphen/>
        <w:t>12</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62</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8D71AD" w:rsidRDefault="00614756">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28</w:t>
      </w:r>
    </w:p>
    <w:p w:rsidR="008D71AD" w:rsidRDefault="008D71AD">
      <w:pPr>
        <w:widowControl w:val="0"/>
        <w:tabs>
          <w:tab w:val="right" w:pos="1008"/>
          <w:tab w:val="left" w:pos="1152"/>
          <w:tab w:val="left" w:pos="1872"/>
          <w:tab w:val="left" w:pos="9187"/>
        </w:tabs>
        <w:ind w:left="2088" w:hanging="2088"/>
        <w:rPr>
          <w:rFonts w:cs="Times New Roman"/>
        </w:rPr>
      </w:pPr>
    </w:p>
    <w:p w:rsidR="008D71AD" w:rsidRDefault="008D71AD">
      <w:pPr>
        <w:widowControl w:val="0"/>
        <w:tabs>
          <w:tab w:val="right" w:pos="1008"/>
          <w:tab w:val="left" w:pos="1152"/>
          <w:tab w:val="left" w:pos="1872"/>
          <w:tab w:val="left" w:pos="9187"/>
        </w:tabs>
        <w:ind w:left="2088" w:hanging="2088"/>
        <w:rPr>
          <w:rFonts w:cs="Times New Roman"/>
        </w:rPr>
      </w:pPr>
    </w:p>
    <w:p w:rsidR="008D71AD" w:rsidRDefault="006147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8D71AD" w:rsidRDefault="008D71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1AD" w:rsidRDefault="00536B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614756">
          <w:rPr>
            <w:rFonts w:cs="Times New Roman"/>
            <w:color w:val="0000FF" w:themeColor="hyperlink"/>
            <w:u w:val="single"/>
          </w:rPr>
          <w:t>1/27/2009</w:t>
        </w:r>
      </w:hyperlink>
    </w:p>
    <w:p w:rsidR="008D71AD" w:rsidRDefault="0053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614756">
          <w:rPr>
            <w:color w:val="0000FF" w:themeColor="hyperlink"/>
            <w:u w:val="single"/>
          </w:rPr>
          <w:t>3/11/2009</w:t>
        </w:r>
      </w:hyperlink>
    </w:p>
    <w:p w:rsidR="008D71AD" w:rsidRDefault="0053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614756">
          <w:rPr>
            <w:color w:val="0000FF" w:themeColor="hyperlink"/>
            <w:u w:val="single"/>
          </w:rPr>
          <w:t>3/12/2009</w:t>
        </w:r>
      </w:hyperlink>
    </w:p>
    <w:p w:rsidR="008D71AD" w:rsidRDefault="0053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614756">
          <w:rPr>
            <w:color w:val="0000FF" w:themeColor="hyperlink"/>
            <w:u w:val="single"/>
          </w:rPr>
          <w:t>4/14/2009</w:t>
        </w:r>
      </w:hyperlink>
    </w:p>
    <w:p w:rsidR="008D71AD" w:rsidRDefault="00536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614756">
          <w:rPr>
            <w:color w:val="0000FF" w:themeColor="hyperlink"/>
            <w:u w:val="single"/>
          </w:rPr>
          <w:t>5/14/2009</w:t>
        </w:r>
      </w:hyperlink>
    </w:p>
    <w:p w:rsidR="008D71AD" w:rsidRDefault="008D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AD" w:rsidRDefault="008D7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71AD">
          <w:pgSz w:w="12240" w:h="15840" w:code="1"/>
          <w:pgMar w:top="1080" w:right="1440" w:bottom="1080" w:left="1440" w:header="720" w:footer="720" w:gutter="0"/>
          <w:pgNumType w:start="1"/>
          <w:cols w:space="720"/>
          <w:noEndnote/>
          <w:docGrid w:linePitch="360"/>
        </w:sect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 R62, S323)</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szCs w:val="20"/>
        </w:rPr>
        <w:t>TO AMEND SECTION 38</w:t>
      </w:r>
      <w:r>
        <w:rPr>
          <w:rFonts w:eastAsia="Times New Roman" w:cs="Times New Roman"/>
          <w:b/>
          <w:szCs w:val="20"/>
        </w:rPr>
        <w:noBreakHyphen/>
        <w:t>90</w:t>
      </w:r>
      <w:r>
        <w:rPr>
          <w:rFonts w:eastAsia="Times New Roman" w:cs="Times New Roman"/>
          <w:b/>
          <w:szCs w:val="20"/>
        </w:rPr>
        <w:noBreakHyphen/>
        <w:t>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w:t>
      </w:r>
      <w:r>
        <w:rPr>
          <w:rFonts w:eastAsia="Times New Roman" w:cs="Times New Roman"/>
          <w:b/>
          <w:szCs w:val="20"/>
        </w:rPr>
        <w:noBreakHyphen/>
        <w:t>90</w:t>
      </w:r>
      <w:r>
        <w:rPr>
          <w:rFonts w:eastAsia="Times New Roman" w:cs="Times New Roman"/>
          <w:b/>
          <w:szCs w:val="20"/>
        </w:rPr>
        <w:noBreakHyphen/>
        <w:t>40, AS AMENDED, RELATING TO CAPITALIZATION REQUIREMENTS FOR CAPTIVE INSURANCE COMPANIES, SO AS TO AUTHORIZE A REDUCTION IN REQUIRED TRUST FUNDS FOR A BRANCH CAPTIVE INSURANCE COMPANY THAT POSTS SECURITY FOR LOSS RESERVES ON BRANCH BUSINESS TO A FRONT COMPANY; TO AMEND SECTION 38</w:t>
      </w:r>
      <w:r>
        <w:rPr>
          <w:rFonts w:eastAsia="Times New Roman" w:cs="Times New Roman"/>
          <w:b/>
          <w:szCs w:val="20"/>
        </w:rPr>
        <w:noBreakHyphen/>
        <w:t>90</w:t>
      </w:r>
      <w:r>
        <w:rPr>
          <w:rFonts w:eastAsia="Times New Roman" w:cs="Times New Roman"/>
          <w:b/>
          <w:szCs w:val="20"/>
        </w:rPr>
        <w:noBreakHyphen/>
        <w:t>55, RELATING TO INCORPORATION OF A CAPTIVE REINSURANCE COMPANY, SO AS TO CHANGE MANDATORY TO PRECATORY CONSIDERATION BY THE DIRECTOR OF FACTORS IN ARRIVING AT A FINDING; TO AMEND SECTION 38</w:t>
      </w:r>
      <w:r>
        <w:rPr>
          <w:rFonts w:eastAsia="Times New Roman" w:cs="Times New Roman"/>
          <w:b/>
          <w:szCs w:val="20"/>
        </w:rPr>
        <w:noBreakHyphen/>
        <w:t>90</w:t>
      </w:r>
      <w:r>
        <w:rPr>
          <w:rFonts w:eastAsia="Times New Roman" w:cs="Times New Roman"/>
          <w:b/>
          <w:szCs w:val="20"/>
        </w:rPr>
        <w:noBreakHyphen/>
        <w:t>60, AS AMENDED, RELATING TO INCORPORATION OPTIONS AND REQUIREMENTS OF CERTAIN TYPES OF CAPTIVE INSURANCE COMPANIES, SO AS TO CHANGE MANDATORY TO PRECATORY CONSIDERATION BY THE DIRECTOR OF FACTORS IN ARRIVING AT A FINDING; TO AMEND SECTION 38</w:t>
      </w:r>
      <w:r>
        <w:rPr>
          <w:rFonts w:eastAsia="Times New Roman" w:cs="Times New Roman"/>
          <w:b/>
          <w:szCs w:val="20"/>
        </w:rPr>
        <w:noBreakHyphen/>
        <w:t>90</w:t>
      </w:r>
      <w:r>
        <w:rPr>
          <w:rFonts w:eastAsia="Times New Roman" w:cs="Times New Roman"/>
          <w:b/>
          <w:szCs w:val="20"/>
        </w:rPr>
        <w:noBreakHyphen/>
        <w:t>70, AS AMENDED, RELATING TO REPORTS REQUIRED TO BE SUBMITTED BY A CAPTIVE INSURANCE COMPANY TO THE DIRECTOR, SO AS TO AUTHORIZE THE DIRECTOR TO GRANT AN EXTENSION OR WAIVE THE REQUIREMENTS OF THIS SECTION; TO AMEND SECTION 38</w:t>
      </w:r>
      <w:r>
        <w:rPr>
          <w:rFonts w:eastAsia="Times New Roman" w:cs="Times New Roman"/>
          <w:b/>
          <w:szCs w:val="20"/>
        </w:rPr>
        <w:noBreakHyphen/>
        <w:t>90</w:t>
      </w:r>
      <w:r>
        <w:rPr>
          <w:rFonts w:eastAsia="Times New Roman" w:cs="Times New Roman"/>
          <w:b/>
          <w:szCs w:val="20"/>
        </w:rPr>
        <w:noBreakHyphen/>
        <w:t>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w:t>
      </w:r>
      <w:r>
        <w:rPr>
          <w:rFonts w:eastAsia="Times New Roman" w:cs="Times New Roman"/>
          <w:b/>
          <w:szCs w:val="20"/>
        </w:rPr>
        <w:noBreakHyphen/>
        <w:t>90</w:t>
      </w:r>
      <w:r>
        <w:rPr>
          <w:rFonts w:eastAsia="Times New Roman" w:cs="Times New Roman"/>
          <w:b/>
          <w:szCs w:val="20"/>
        </w:rPr>
        <w:noBreakHyphen/>
        <w:t xml:space="preserve">80, AS AMENDED, RELATING TO INSPECTIONS AND EXAMINATIONS OF A CAPTIVE </w:t>
      </w:r>
      <w:r>
        <w:rPr>
          <w:rFonts w:eastAsia="Times New Roman" w:cs="Times New Roman"/>
          <w:b/>
          <w:szCs w:val="20"/>
        </w:rPr>
        <w:lastRenderedPageBreak/>
        <w:t xml:space="preserve">INSURANCE COMPANY, SO AS TO INCREASE FROM THREE TO FIVE YEARS THE INTERVAL OF THE INSPECTIONS AND EXAMINATIONS AND AUTHORIZE THE DIRECTOR TO WAIVE THE REQUIREMENT FOR A VISIT TO CERTAIN COMPANIES; </w:t>
      </w:r>
      <w:bookmarkStart w:id="1" w:name="titleend"/>
      <w:bookmarkEnd w:id="1"/>
      <w:r>
        <w:rPr>
          <w:rFonts w:eastAsia="Times New Roman" w:cs="Times New Roman"/>
          <w:b/>
          <w:szCs w:val="20"/>
        </w:rPr>
        <w:t>TO AMEND SECTION 38</w:t>
      </w:r>
      <w:r>
        <w:rPr>
          <w:rFonts w:eastAsia="Times New Roman" w:cs="Times New Roman"/>
          <w:b/>
          <w:szCs w:val="20"/>
        </w:rPr>
        <w:noBreakHyphen/>
        <w:t>90</w:t>
      </w:r>
      <w:r>
        <w:rPr>
          <w:rFonts w:eastAsia="Times New Roman" w:cs="Times New Roman"/>
          <w:b/>
          <w:szCs w:val="20"/>
        </w:rPr>
        <w:noBreakHyphen/>
        <w:t xml:space="preserve">90, RELATING TO SUSPENSION OR REVOCATION OF THE LICENSE OF A CAPTIVE INSURANCE COMPANY, SO AS TO AUTHORIZE THE DIRECTOR TO IMPOSE A FINE INSTEAD OF REVOKING OR SUSPENDING A LICENSE; TO AMEND </w:t>
      </w:r>
      <w:r>
        <w:rPr>
          <w:rFonts w:eastAsia="Times New Roman" w:cs="Times New Roman"/>
          <w:b/>
          <w:szCs w:val="24"/>
        </w:rPr>
        <w:t>SECTION 38</w:t>
      </w:r>
      <w:r>
        <w:rPr>
          <w:rFonts w:eastAsia="Times New Roman" w:cs="Times New Roman"/>
          <w:b/>
          <w:szCs w:val="24"/>
        </w:rPr>
        <w:noBreakHyphen/>
        <w:t>90</w:t>
      </w:r>
      <w:r>
        <w:rPr>
          <w:rFonts w:eastAsia="Times New Roman" w:cs="Times New Roman"/>
          <w:b/>
          <w:szCs w:val="24"/>
        </w:rPr>
        <w:noBreakHyphen/>
        <w:t>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w:t>
      </w:r>
      <w:r>
        <w:rPr>
          <w:rFonts w:eastAsia="Times New Roman" w:cs="Times New Roman"/>
          <w:b/>
          <w:szCs w:val="24"/>
        </w:rPr>
        <w:noBreakHyphen/>
        <w:t>90</w:t>
      </w:r>
      <w:r>
        <w:rPr>
          <w:rFonts w:eastAsia="Times New Roman" w:cs="Times New Roman"/>
          <w:b/>
          <w:szCs w:val="24"/>
        </w:rPr>
        <w:noBreakHyphen/>
        <w:t>180, AS AMENDED, RELATING TO THE APPLICABILITY OF CERTAIN PROVISIONS TO CAPTIVE INSURANCE COMPANIES, SO AS TO MAKE THE PROVISIONS OF CHAPTERS 26 AND 27 APPLICABLE TO CAPTIVE INSURANCE COMPANIES; TO AMEND SECTION 38</w:t>
      </w:r>
      <w:r>
        <w:rPr>
          <w:rFonts w:eastAsia="Times New Roman" w:cs="Times New Roman"/>
          <w:b/>
          <w:szCs w:val="24"/>
        </w:rPr>
        <w:noBreakHyphen/>
        <w:t>90</w:t>
      </w:r>
      <w:r>
        <w:rPr>
          <w:rFonts w:eastAsia="Times New Roman" w:cs="Times New Roman"/>
          <w:b/>
          <w:szCs w:val="24"/>
        </w:rPr>
        <w:noBreakHyphen/>
        <w:t>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w:t>
      </w:r>
      <w:r>
        <w:rPr>
          <w:rFonts w:eastAsia="Times New Roman" w:cs="Times New Roman"/>
          <w:b/>
          <w:szCs w:val="24"/>
        </w:rPr>
        <w:noBreakHyphen/>
        <w:t>90</w:t>
      </w:r>
      <w:r>
        <w:rPr>
          <w:rFonts w:eastAsia="Times New Roman" w:cs="Times New Roman"/>
          <w:b/>
          <w:szCs w:val="24"/>
        </w:rPr>
        <w:noBreakHyphen/>
        <w:t>450, AS AMENDED, RELATING TO THE ORGANIZATION REQUIREMENTS OF A SPECIAL PURPOSE FINANCIAL CAPTIVE INSURANCE COMPANY, SO AS TO CHANGE FROM MANDATORY TO PRECATORY CONSIDERATION BY THE DIRECTOR WHEN ISSUING A CERTIFICATE; AND TO AMEND SECTION 38</w:t>
      </w:r>
      <w:r>
        <w:rPr>
          <w:rFonts w:eastAsia="Times New Roman" w:cs="Times New Roman"/>
          <w:b/>
          <w:szCs w:val="24"/>
        </w:rPr>
        <w:noBreakHyphen/>
        <w:t>90</w:t>
      </w:r>
      <w:r>
        <w:rPr>
          <w:rFonts w:eastAsia="Times New Roman" w:cs="Times New Roman"/>
          <w:b/>
          <w:szCs w:val="24"/>
        </w:rPr>
        <w:noBreakHyphen/>
        <w:t xml:space="preserve">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Be it enacted by the General Assembly of the State of South Carolina:</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b/>
          <w:szCs w:val="20"/>
        </w:rPr>
        <w:t>Licensing of captive insurance companies</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Section 38</w:t>
      </w:r>
      <w:r>
        <w:rPr>
          <w:rFonts w:eastAsia="Times New Roman" w:cs="Times New Roman"/>
          <w:szCs w:val="20"/>
        </w:rPr>
        <w:noBreakHyphen/>
        <w:t>90</w:t>
      </w:r>
      <w:r>
        <w:rPr>
          <w:rFonts w:eastAsia="Times New Roman" w:cs="Times New Roman"/>
          <w:szCs w:val="20"/>
        </w:rPr>
        <w:noBreakHyphen/>
        <w:t>20(A) of the 1976 Code, as last amended by Act 73 of 2003, is further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0"/>
        </w:rPr>
        <w:tab/>
        <w:t>“(A)</w:t>
      </w:r>
      <w:r>
        <w:rPr>
          <w:rFonts w:eastAsia="Times New Roman" w:cs="Times New Roman"/>
          <w:szCs w:val="20"/>
        </w:rPr>
        <w:tab/>
      </w:r>
      <w:r>
        <w:rPr>
          <w:rFonts w:eastAsia="Times New Roman" w:cs="Times New Roman"/>
          <w:szCs w:val="24"/>
        </w:rPr>
        <w:t xml:space="preserve">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 a pure captive insurance company may not insure any risks other than those of its parent, affiliated companies, controlled unaffiliated business, or a combination of them;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 an association captive insurance company may not insure any risks other than those of the member organizations of its association and their affiliated companies;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 xml:space="preserve"> an industrial insured captive insurance company may not insure any risks other than those of the industrial insureds that comprise the industrial insured group and their affiliated companies;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(4)</w:t>
      </w:r>
      <w:r>
        <w:rPr>
          <w:rFonts w:eastAsia="Times New Roman" w:cs="Times New Roman"/>
          <w:szCs w:val="24"/>
        </w:rPr>
        <w:tab/>
        <w:t xml:space="preserve"> in general, a special purpose captive insurance company only may insure the risks of its parent. Notwithstanding any other provisions of this chapter, a special purpose captive insurance company may provide insurance or reinsurance, or both, for risks as approved by the director;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(5)</w:t>
      </w:r>
      <w:r>
        <w:rPr>
          <w:rFonts w:eastAsia="Times New Roman" w:cs="Times New Roman"/>
          <w:szCs w:val="24"/>
        </w:rPr>
        <w:tab/>
        <w:t xml:space="preserve"> a captive insurance company may not provide personal motor vehicle or homeowner’s insurance coverage written on a direct basis;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ab/>
      </w:r>
      <w:r>
        <w:rPr>
          <w:rFonts w:eastAsia="Times New Roman" w:cs="Times New Roman"/>
          <w:szCs w:val="24"/>
        </w:rPr>
        <w:tab/>
        <w:t>(6)</w:t>
      </w:r>
      <w:r>
        <w:rPr>
          <w:rFonts w:eastAsia="Times New Roman" w:cs="Times New Roman"/>
          <w:szCs w:val="24"/>
        </w:rPr>
        <w:tab/>
        <w:t xml:space="preserve"> a captive insurance company may not accept or cede reinsurance except as provided in Section 38</w:t>
      </w:r>
      <w:r>
        <w:rPr>
          <w:rFonts w:eastAsia="Times New Roman" w:cs="Times New Roman"/>
          <w:szCs w:val="24"/>
        </w:rPr>
        <w:noBreakHyphen/>
        <w:t>90</w:t>
      </w:r>
      <w:r>
        <w:rPr>
          <w:rFonts w:eastAsia="Times New Roman" w:cs="Times New Roman"/>
          <w:szCs w:val="24"/>
        </w:rPr>
        <w:noBreakHyphen/>
        <w:t>110.”</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b/>
          <w:szCs w:val="24"/>
        </w:rPr>
        <w:t>Fee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SECTION</w:t>
      </w:r>
      <w:r>
        <w:rPr>
          <w:rFonts w:eastAsia="Times New Roman" w:cs="Times New Roman"/>
          <w:szCs w:val="24"/>
        </w:rPr>
        <w:tab/>
        <w:t>2.</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20(D)(1) of the 1976 Code, as last amended by Act 73 of 2003, is further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ab/>
        <w:t>“</w:t>
      </w:r>
      <w:r>
        <w:rPr>
          <w:rFonts w:eastAsia="Times New Roman" w:cs="Times New Roman"/>
          <w:szCs w:val="20"/>
        </w:rPr>
        <w:t>(1)</w:t>
      </w:r>
      <w:r>
        <w:rPr>
          <w:rFonts w:eastAsia="Times New Roman" w:cs="Times New Roman"/>
          <w:szCs w:val="20"/>
        </w:rPr>
        <w:tab/>
        <w:t>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w:t>
      </w:r>
      <w:r>
        <w:rPr>
          <w:rFonts w:eastAsia="Times New Roman" w:cs="Times New Roman"/>
          <w:szCs w:val="24"/>
        </w:rPr>
        <w:t>”</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b/>
          <w:szCs w:val="24"/>
        </w:rPr>
        <w:t>Trust fund required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SECTION</w:t>
      </w:r>
      <w:r>
        <w:rPr>
          <w:rFonts w:eastAsia="Times New Roman" w:cs="Times New Roman"/>
          <w:szCs w:val="24"/>
        </w:rPr>
        <w:tab/>
        <w:t>3.</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40(E) of the 1976 Code, as last amended by Act 332 of 2006, is further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4"/>
        </w:rPr>
        <w:tab/>
        <w:t>“(E)</w:t>
      </w:r>
      <w:r>
        <w:rPr>
          <w:rFonts w:eastAsia="Times New Roman" w:cs="Times New Roman"/>
          <w:szCs w:val="24"/>
        </w:rPr>
        <w:tab/>
      </w:r>
      <w:r>
        <w:rPr>
          <w:rFonts w:eastAsia="Times New Roman" w:cs="Times New Roman"/>
          <w:szCs w:val="20"/>
        </w:rPr>
        <w:t>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b/>
          <w:szCs w:val="20"/>
        </w:rPr>
        <w:t>Certificate to be issued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SECTION</w:t>
      </w:r>
      <w:r>
        <w:rPr>
          <w:rFonts w:eastAsia="Times New Roman" w:cs="Times New Roman"/>
          <w:szCs w:val="20"/>
        </w:rPr>
        <w:tab/>
        <w:t>4.</w:t>
      </w:r>
      <w:r>
        <w:rPr>
          <w:rFonts w:eastAsia="Times New Roman" w:cs="Times New Roman"/>
          <w:szCs w:val="20"/>
        </w:rPr>
        <w:tab/>
        <w:t>Section 38</w:t>
      </w:r>
      <w:r>
        <w:rPr>
          <w:rFonts w:eastAsia="Times New Roman" w:cs="Times New Roman"/>
          <w:szCs w:val="20"/>
        </w:rPr>
        <w:noBreakHyphen/>
        <w:t>90</w:t>
      </w:r>
      <w:r>
        <w:rPr>
          <w:rFonts w:eastAsia="Times New Roman" w:cs="Times New Roman"/>
          <w:szCs w:val="20"/>
        </w:rPr>
        <w:noBreakHyphen/>
        <w:t>55(C) of the 1976 Code, as added by Act 58 of 2001, is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0"/>
        </w:rPr>
        <w:tab/>
        <w:t>“(C)</w:t>
      </w:r>
      <w:r>
        <w:rPr>
          <w:rFonts w:eastAsia="Times New Roman" w:cs="Times New Roman"/>
          <w:szCs w:val="20"/>
        </w:rPr>
        <w:tab/>
      </w:r>
      <w:r>
        <w:rPr>
          <w:rFonts w:eastAsia="Times New Roman" w:cs="Times New Roman"/>
          <w:szCs w:val="24"/>
        </w:rPr>
        <w:t xml:space="preserve">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 the character, reputation, financial standing, and purposes of the incorporators;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 the character, reputation, financial responsibility, insurance experience, and business qualifications of the officers and directors; and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 xml:space="preserve"> other factors the director considers advisable.”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b/>
          <w:szCs w:val="24"/>
        </w:rPr>
        <w:t>Director to issue certificate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SECTION</w:t>
      </w:r>
      <w:r>
        <w:rPr>
          <w:rFonts w:eastAsia="Times New Roman" w:cs="Times New Roman"/>
          <w:szCs w:val="24"/>
        </w:rPr>
        <w:tab/>
        <w:t>5.</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60(D), (F), and (G) of the 1976 Code, as last amended by Act 73 of 2003 and Act 291 of 2004, is further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“(D)</w:t>
      </w:r>
      <w:r>
        <w:rPr>
          <w:rFonts w:eastAsia="Times New Roman" w:cs="Times New Roman"/>
          <w:szCs w:val="24"/>
        </w:rPr>
        <w:tab/>
        <w:t xml:space="preserve"> 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 the character, reputation, financial standing, and purposes of the incorporators or organizers;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 the character, reputation, financial responsibility, insurance experience, and business qualifications of the officers and directors or managers; and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 xml:space="preserve"> other aspects as the director considers advisable.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(F)</w:t>
      </w:r>
      <w:r>
        <w:rPr>
          <w:rFonts w:eastAsia="Times New Roman" w:cs="Times New Roman"/>
          <w:szCs w:val="24"/>
        </w:rPr>
        <w:tab/>
        <w:t xml:space="preserve"> In the case of a captive insurance company formed as a reciprocal insurer, the organizers shall petition the director to issue a certificate setting forth the director’s finding that the establishment and maintenance of the proposed association will promote the general good of the State. In arriving at this finding the director may consider: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 the character, reputation, financial standing, and purposes of the incorporators or organizers;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 the character, reputation, financial responsibility, insurance experience, and business qualifications of the officers and directors or managers; and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 xml:space="preserve"> other aspects the director considers advisable.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(G)</w:t>
      </w:r>
      <w:r>
        <w:rPr>
          <w:rFonts w:eastAsia="Times New Roman" w:cs="Times New Roman"/>
          <w:szCs w:val="24"/>
        </w:rPr>
        <w:tab/>
        <w:t xml:space="preserve"> In the case of a captive insurance company licensed as a branch captive insurance company, the alien captive insurance company shall petition the director to issue a certificate setting forth the director’s 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 register to do business in this State after the director’s certificate has been issued.”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Annual report</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SECTION</w:t>
      </w:r>
      <w:r>
        <w:rPr>
          <w:rFonts w:eastAsia="Times New Roman" w:cs="Times New Roman"/>
          <w:szCs w:val="24"/>
        </w:rPr>
        <w:tab/>
        <w:t>6.</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70(A) of the 1976 Code is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4"/>
        </w:rPr>
        <w:tab/>
        <w:t>“(A)</w:t>
      </w:r>
      <w:r>
        <w:rPr>
          <w:rFonts w:eastAsia="Times New Roman" w:cs="Times New Roman"/>
          <w:szCs w:val="24"/>
        </w:rPr>
        <w:tab/>
      </w:r>
      <w:r>
        <w:rPr>
          <w:rFonts w:eastAsia="Times New Roman" w:cs="Times New Roman"/>
          <w:szCs w:val="20"/>
        </w:rPr>
        <w:t>A captive insurance company may not be required to make an annual report except as provided in this chapter.  The director has the authority to waive or grant an extension to the requirements of this section.”</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b/>
          <w:szCs w:val="20"/>
        </w:rPr>
        <w:t>Losses discounted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SECTION</w:t>
      </w:r>
      <w:r>
        <w:rPr>
          <w:rFonts w:eastAsia="Times New Roman" w:cs="Times New Roman"/>
          <w:szCs w:val="20"/>
        </w:rPr>
        <w:tab/>
        <w:t>7.</w:t>
      </w:r>
      <w:r>
        <w:rPr>
          <w:rFonts w:eastAsia="Times New Roman" w:cs="Times New Roman"/>
          <w:szCs w:val="20"/>
        </w:rPr>
        <w:tab/>
        <w:t>Section 38</w:t>
      </w:r>
      <w:r>
        <w:rPr>
          <w:rFonts w:eastAsia="Times New Roman" w:cs="Times New Roman"/>
          <w:szCs w:val="20"/>
        </w:rPr>
        <w:noBreakHyphen/>
        <w:t>90</w:t>
      </w:r>
      <w:r>
        <w:rPr>
          <w:rFonts w:eastAsia="Times New Roman" w:cs="Times New Roman"/>
          <w:szCs w:val="20"/>
        </w:rPr>
        <w:noBreakHyphen/>
        <w:t>75 of the 1976 Code, as added by Act 58 of 2001, is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0"/>
        </w:rPr>
        <w:tab/>
        <w:t>“Section 38</w:t>
      </w:r>
      <w:r>
        <w:rPr>
          <w:rFonts w:eastAsia="Times New Roman" w:cs="Times New Roman"/>
          <w:szCs w:val="20"/>
        </w:rPr>
        <w:noBreakHyphen/>
        <w:t>90</w:t>
      </w:r>
      <w:r>
        <w:rPr>
          <w:rFonts w:eastAsia="Times New Roman" w:cs="Times New Roman"/>
          <w:szCs w:val="20"/>
        </w:rPr>
        <w:noBreakHyphen/>
        <w:t>75.</w:t>
      </w:r>
      <w:r>
        <w:rPr>
          <w:rFonts w:eastAsia="Times New Roman" w:cs="Times New Roman"/>
          <w:szCs w:val="20"/>
        </w:rPr>
        <w:tab/>
      </w:r>
      <w:r>
        <w:rPr>
          <w:rFonts w:eastAsia="Times New Roman" w:cs="Times New Roman"/>
          <w:szCs w:val="20"/>
        </w:rPr>
        <w:tab/>
      </w:r>
      <w:r>
        <w:rPr>
          <w:rFonts w:eastAsia="Times New Roman" w:cs="Times New Roman"/>
          <w:szCs w:val="24"/>
        </w:rPr>
        <w:t>(A)</w:t>
      </w:r>
      <w:r>
        <w:rPr>
          <w:rFonts w:eastAsia="Times New Roman" w:cs="Times New Roman"/>
          <w:szCs w:val="24"/>
        </w:rPr>
        <w:tab/>
        <w:t xml:space="preserve"> A captive insurance company may discount its loss and loss adjustment expense reserves with prior written approval by the director or his designee.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(B)</w:t>
      </w:r>
      <w:r>
        <w:rPr>
          <w:rFonts w:eastAsia="Times New Roman" w:cs="Times New Roman"/>
          <w:szCs w:val="24"/>
        </w:rPr>
        <w:tab/>
        <w:t xml:space="preserve"> A captive insurance company shall file annually an actuarial opinion on loss and loss adjustment expense reserves provided by an independent actuary. The actuary may not be an employee of the captive company or its affiliates.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ab/>
        <w:t>(C)</w:t>
      </w:r>
      <w:r>
        <w:rPr>
          <w:rFonts w:eastAsia="Times New Roman" w:cs="Times New Roman"/>
          <w:szCs w:val="24"/>
        </w:rPr>
        <w:tab/>
        <w:t xml:space="preserve"> The director may disallow the discounting of loss and loss adjustment expense reserves if a captive insurance company violates a provision of this title.”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b/>
          <w:szCs w:val="24"/>
        </w:rPr>
        <w:t>Director to visit captive insurance company</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4"/>
        </w:rPr>
        <w:t>SECTION</w:t>
      </w:r>
      <w:r>
        <w:rPr>
          <w:rFonts w:eastAsia="Times New Roman" w:cs="Times New Roman"/>
          <w:szCs w:val="24"/>
        </w:rPr>
        <w:tab/>
        <w:t>8.</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80(A) of the 1976 Code is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“(A)</w:t>
      </w:r>
      <w:r>
        <w:rPr>
          <w:rFonts w:eastAsia="Times New Roman" w:cs="Times New Roman"/>
          <w:szCs w:val="24"/>
        </w:rPr>
        <w:tab/>
        <w:t>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for pure captive insurance companies and for special purpose captive insurance companies. The expenses and charges of the examination must be paid to the State by the company or companies examined and the department shall issue its warrants for the proper charges incurred in all examinations.”</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Fines may be imposed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9.</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90 of the 1976 Code is amended by adding an appropriately lettered subsection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“(C)</w:t>
      </w:r>
      <w:r>
        <w:rPr>
          <w:rFonts w:eastAsia="Times New Roman" w:cs="Times New Roman"/>
          <w:szCs w:val="24"/>
        </w:rPr>
        <w:tab/>
        <w:t xml:space="preserve"> Instead of suspending or revoking the license of a captive insurance company, the director may impose fines as provided for in Section 38</w:t>
      </w:r>
      <w:r>
        <w:rPr>
          <w:rFonts w:eastAsia="Times New Roman" w:cs="Times New Roman"/>
          <w:szCs w:val="24"/>
        </w:rPr>
        <w:noBreakHyphen/>
        <w:t>2</w:t>
      </w:r>
      <w:r>
        <w:rPr>
          <w:rFonts w:eastAsia="Times New Roman" w:cs="Times New Roman"/>
          <w:szCs w:val="24"/>
        </w:rPr>
        <w:noBreakHyphen/>
        <w:t>10.”</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Limitations on captive insurance company</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10.</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130 of the 1976 Code is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130.</w:t>
      </w:r>
      <w:r>
        <w:rPr>
          <w:rFonts w:eastAsia="Times New Roman" w:cs="Times New Roman"/>
          <w:szCs w:val="24"/>
        </w:rPr>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in a pool for the purpose of commercial risk sharing is not prohibited under this section.”</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Applicability</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4"/>
        </w:rPr>
        <w:t>SECTION</w:t>
      </w:r>
      <w:r>
        <w:rPr>
          <w:rFonts w:eastAsia="Times New Roman" w:cs="Times New Roman"/>
          <w:szCs w:val="24"/>
        </w:rPr>
        <w:tab/>
        <w:t>11.</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180(A) of the 1976 Code, as last amended by Act 291 of 2004, is further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“(A)</w:t>
      </w:r>
      <w:r>
        <w:rPr>
          <w:rFonts w:eastAsia="Times New Roman" w:cs="Times New Roman"/>
          <w:szCs w:val="24"/>
        </w:rPr>
        <w:tab/>
        <w:t xml:space="preserve">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Fee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4"/>
        </w:rPr>
        <w:t>SECTION</w:t>
      </w:r>
      <w:r>
        <w:rPr>
          <w:rFonts w:eastAsia="Times New Roman" w:cs="Times New Roman"/>
          <w:szCs w:val="24"/>
        </w:rPr>
        <w:tab/>
        <w:t>12.</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440(G)(1) of the 1976 Code, as last amended by Act 332 of 2006, is further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w:t>
      </w:r>
      <w:r>
        <w:rPr>
          <w:rFonts w:eastAsia="Times New Roman" w:cs="Times New Roman"/>
          <w:szCs w:val="24"/>
        </w:rPr>
        <w:tab/>
        <w:t xml:space="preserve"> a nonrefundable fee of two hundred dollars for processing its application for license.  In addition, the director may retain legal, financial, and examination services from outside the department to examine and investigate the application, the </w:t>
      </w:r>
      <w:r>
        <w:rPr>
          <w:rFonts w:eastAsia="Times New Roman" w:cs="Times New Roman"/>
          <w:snapToGrid w:val="0"/>
          <w:szCs w:val="20"/>
        </w:rPr>
        <w:t xml:space="preserve">reasonable cost of which may be charged against the applicant.  The director also may use internal resources to examine and investigate </w:t>
      </w:r>
      <w:r>
        <w:rPr>
          <w:rFonts w:eastAsia="Times New Roman" w:cs="Times New Roman"/>
          <w:szCs w:val="24"/>
        </w:rPr>
        <w:t>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Issuance of certificate to SPFC insurance company</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4"/>
        </w:rPr>
        <w:t>SECTION</w:t>
      </w:r>
      <w:r>
        <w:rPr>
          <w:rFonts w:eastAsia="Times New Roman" w:cs="Times New Roman"/>
          <w:szCs w:val="24"/>
        </w:rPr>
        <w:tab/>
        <w:t>13.</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450(E) of the 1976 Code, as added by Act 291 of 2004, is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“(E)</w:t>
      </w:r>
      <w:r>
        <w:rPr>
          <w:rFonts w:eastAsia="Times New Roman" w:cs="Times New Roman"/>
          <w:szCs w:val="24"/>
        </w:rPr>
        <w:tab/>
        <w:t xml:space="preserve">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 the character, reputation, financial standing, and purposes of the incorporators or organizers;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 the character, reputation, financial responsibility, insurance experience, and business qualifications of the officers, directors, partners, members, manager, or organizers, as applicable; </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(3)</w:t>
      </w:r>
      <w:r>
        <w:rPr>
          <w:rFonts w:eastAsia="Times New Roman" w:cs="Times New Roman"/>
          <w:szCs w:val="24"/>
        </w:rPr>
        <w:tab/>
        <w:t xml:space="preserve"> other aspects as the director considers advisable.”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b/>
          <w:szCs w:val="24"/>
        </w:rPr>
        <w:t>Director or designee to visit a SPFC insurance company</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14.</w:t>
      </w:r>
      <w:r>
        <w:rPr>
          <w:rFonts w:eastAsia="Times New Roman" w:cs="Times New Roman"/>
          <w:szCs w:val="24"/>
        </w:rPr>
        <w:tab/>
        <w:t>Section 38</w:t>
      </w:r>
      <w:r>
        <w:rPr>
          <w:rFonts w:eastAsia="Times New Roman" w:cs="Times New Roman"/>
          <w:szCs w:val="24"/>
        </w:rPr>
        <w:noBreakHyphen/>
        <w:t>90</w:t>
      </w:r>
      <w:r>
        <w:rPr>
          <w:rFonts w:eastAsia="Times New Roman" w:cs="Times New Roman"/>
          <w:szCs w:val="24"/>
        </w:rPr>
        <w:noBreakHyphen/>
        <w:t>560(A) of the 1976 Code, as added by Act 291 of 2004, is amended to read:</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“(A)</w:t>
      </w:r>
      <w:r>
        <w:rPr>
          <w:rFonts w:eastAsia="Times New Roman" w:cs="Times New Roman"/>
          <w:szCs w:val="24"/>
        </w:rPr>
        <w:tab/>
        <w:t xml:space="preserve"> At least once every five years, and </w:t>
      </w:r>
      <w:r>
        <w:rPr>
          <w:rFonts w:eastAsia="Times New Roman" w:cs="Times New Roman"/>
          <w:snapToGrid w:val="0"/>
          <w:szCs w:val="20"/>
        </w:rPr>
        <w:t>whenever</w:t>
      </w:r>
      <w:r>
        <w:rPr>
          <w:rFonts w:eastAsia="Times New Roman" w:cs="Times New Roman"/>
          <w:szCs w:val="24"/>
        </w:rPr>
        <w:t xml:space="preserve">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Time effective</w:t>
      </w: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73B5" w:rsidRDefault="00AA73B5"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t>15.</w:t>
      </w:r>
      <w:r>
        <w:rPr>
          <w:rFonts w:eastAsia="Times New Roman" w:cs="Times New Roman"/>
          <w:szCs w:val="20"/>
        </w:rPr>
        <w:tab/>
        <w:t>This act takes effect upon approval by the Governor.</w:t>
      </w:r>
    </w:p>
    <w:p w:rsidR="00AA73B5" w:rsidRDefault="00AA73B5" w:rsidP="00AA73B5">
      <w:pPr>
        <w:tabs>
          <w:tab w:val="left" w:pos="1440"/>
          <w:tab w:val="left" w:pos="1800"/>
          <w:tab w:val="left" w:pos="2880"/>
        </w:tabs>
        <w:rPr>
          <w:color w:val="000000" w:themeColor="text1"/>
        </w:rPr>
      </w:pPr>
    </w:p>
    <w:p w:rsidR="00AA73B5" w:rsidRDefault="00AA73B5" w:rsidP="00AA73B5">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AA73B5" w:rsidRDefault="00AA73B5" w:rsidP="00AA73B5">
      <w:pPr>
        <w:tabs>
          <w:tab w:val="left" w:pos="1440"/>
          <w:tab w:val="left" w:pos="1800"/>
          <w:tab w:val="left" w:pos="2880"/>
        </w:tabs>
        <w:rPr>
          <w:color w:val="000000" w:themeColor="text1"/>
        </w:rPr>
      </w:pPr>
    </w:p>
    <w:p w:rsidR="00AA73B5" w:rsidRDefault="00AA73B5" w:rsidP="00AA73B5">
      <w:pPr>
        <w:tabs>
          <w:tab w:val="left" w:pos="1440"/>
          <w:tab w:val="left" w:pos="1800"/>
          <w:tab w:val="left" w:pos="2880"/>
        </w:tabs>
        <w:rPr>
          <w:color w:val="000000" w:themeColor="text1"/>
        </w:rPr>
      </w:pPr>
      <w:r>
        <w:rPr>
          <w:color w:val="000000" w:themeColor="text1"/>
        </w:rPr>
        <w:t>Approved the 2</w:t>
      </w:r>
      <w:r w:rsidRPr="001819FD">
        <w:rPr>
          <w:color w:val="000000" w:themeColor="text1"/>
          <w:vertAlign w:val="superscript"/>
        </w:rPr>
        <w:t>nd</w:t>
      </w:r>
      <w:r>
        <w:rPr>
          <w:color w:val="000000" w:themeColor="text1"/>
        </w:rPr>
        <w:t xml:space="preserve"> day of June, 2009. </w:t>
      </w:r>
    </w:p>
    <w:p w:rsidR="00AA73B5" w:rsidRDefault="00AA73B5" w:rsidP="00AA73B5">
      <w:pPr>
        <w:tabs>
          <w:tab w:val="left" w:pos="1440"/>
          <w:tab w:val="left" w:pos="1800"/>
          <w:tab w:val="left" w:pos="2880"/>
        </w:tabs>
        <w:jc w:val="center"/>
        <w:rPr>
          <w:color w:val="000000" w:themeColor="text1"/>
        </w:rPr>
      </w:pPr>
    </w:p>
    <w:p w:rsidR="00AA73B5" w:rsidRDefault="00AA73B5" w:rsidP="00AA73B5">
      <w:pPr>
        <w:tabs>
          <w:tab w:val="left" w:pos="1440"/>
          <w:tab w:val="left" w:pos="1800"/>
          <w:tab w:val="left" w:pos="2880"/>
        </w:tabs>
        <w:jc w:val="center"/>
        <w:rPr>
          <w:color w:val="000000" w:themeColor="text1"/>
        </w:rPr>
      </w:pPr>
      <w:r>
        <w:rPr>
          <w:color w:val="000000" w:themeColor="text1"/>
        </w:rPr>
        <w:t>__________</w:t>
      </w:r>
    </w:p>
    <w:p w:rsidR="008D71AD" w:rsidRDefault="008D71AD" w:rsidP="00AA7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D71AD" w:rsidSect="002D5460">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AD" w:rsidRDefault="00614756">
      <w:r>
        <w:separator/>
      </w:r>
    </w:p>
  </w:endnote>
  <w:endnote w:type="continuationSeparator" w:id="0">
    <w:p w:rsidR="008D71AD" w:rsidRDefault="006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60" w:rsidRDefault="007D4CF9">
    <w:pPr>
      <w:pStyle w:val="Footer"/>
      <w:tabs>
        <w:tab w:val="clear" w:pos="4680"/>
        <w:tab w:val="clear" w:pos="9360"/>
        <w:tab w:val="center" w:pos="3168"/>
      </w:tabs>
      <w:spacing w:before="120"/>
    </w:pPr>
    <w:r>
      <w:tab/>
    </w:r>
    <w:r w:rsidR="00444AFD">
      <w:fldChar w:fldCharType="begin"/>
    </w:r>
    <w:r>
      <w:instrText xml:space="preserve"> PAGE  \* MERGEFORMAT </w:instrText>
    </w:r>
    <w:r w:rsidR="00444AFD">
      <w:fldChar w:fldCharType="separate"/>
    </w:r>
    <w:r w:rsidR="00AA73B5">
      <w:rPr>
        <w:noProof/>
      </w:rPr>
      <w:t>9</w:t>
    </w:r>
    <w:r w:rsidR="00444AF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460" w:rsidRDefault="00536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AD" w:rsidRDefault="00614756">
      <w:r>
        <w:separator/>
      </w:r>
    </w:p>
  </w:footnote>
  <w:footnote w:type="continuationSeparator" w:id="0">
    <w:p w:rsidR="008D71AD" w:rsidRDefault="00614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23"/>
    <w:docVar w:name="ActSecretary" w:val="Pair"/>
    <w:docVar w:name="ActSIdno" w:val="(339)  323DW09"/>
    <w:docVar w:name="clipname" w:val="323DW09"/>
    <w:docVar w:name="dvBillNumber" w:val="323"/>
    <w:docVar w:name="dvBillNumberPrefix" w:val="S"/>
    <w:docVar w:name="dvOriginalBody" w:val="Senate"/>
    <w:docVar w:name="OrigSENATEBillNo" w:val="323"/>
    <w:docVar w:name="SENATEACTFULLPATH" w:val="L:\COUNCIL\ACTS\323DW09.DOCX"/>
    <w:docVar w:name="WhatActtype" w:val="AN ACT"/>
  </w:docVars>
  <w:rsids>
    <w:rsidRoot w:val="008D71AD"/>
    <w:rsid w:val="000903B9"/>
    <w:rsid w:val="00110125"/>
    <w:rsid w:val="00252F9F"/>
    <w:rsid w:val="00322DEB"/>
    <w:rsid w:val="00346797"/>
    <w:rsid w:val="003B66CB"/>
    <w:rsid w:val="00444AFD"/>
    <w:rsid w:val="00461507"/>
    <w:rsid w:val="00536B15"/>
    <w:rsid w:val="00614756"/>
    <w:rsid w:val="0069120B"/>
    <w:rsid w:val="007D4CF9"/>
    <w:rsid w:val="008C7698"/>
    <w:rsid w:val="008D71AD"/>
    <w:rsid w:val="00AA73B5"/>
    <w:rsid w:val="00F8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6107F340-11DA-4965-83CA-7ED281B8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AD"/>
    <w:pPr>
      <w:spacing w:before="0"/>
    </w:pPr>
  </w:style>
  <w:style w:type="paragraph" w:styleId="Heading1">
    <w:name w:val="heading 1"/>
    <w:basedOn w:val="Normal"/>
    <w:next w:val="Normal"/>
    <w:link w:val="Heading1Char"/>
    <w:uiPriority w:val="9"/>
    <w:qFormat/>
    <w:rsid w:val="008D71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71AD"/>
    <w:pPr>
      <w:tabs>
        <w:tab w:val="center" w:pos="4680"/>
        <w:tab w:val="right" w:pos="9360"/>
      </w:tabs>
    </w:pPr>
  </w:style>
  <w:style w:type="character" w:customStyle="1" w:styleId="HeaderChar">
    <w:name w:val="Header Char"/>
    <w:basedOn w:val="DefaultParagraphFont"/>
    <w:link w:val="Header"/>
    <w:uiPriority w:val="99"/>
    <w:semiHidden/>
    <w:rsid w:val="008D71AD"/>
  </w:style>
  <w:style w:type="paragraph" w:styleId="Footer">
    <w:name w:val="footer"/>
    <w:basedOn w:val="Normal"/>
    <w:link w:val="FooterChar"/>
    <w:uiPriority w:val="99"/>
    <w:semiHidden/>
    <w:unhideWhenUsed/>
    <w:rsid w:val="008D71AD"/>
    <w:pPr>
      <w:tabs>
        <w:tab w:val="center" w:pos="4680"/>
        <w:tab w:val="right" w:pos="9360"/>
      </w:tabs>
    </w:pPr>
  </w:style>
  <w:style w:type="character" w:customStyle="1" w:styleId="FooterChar">
    <w:name w:val="Footer Char"/>
    <w:basedOn w:val="DefaultParagraphFont"/>
    <w:link w:val="Footer"/>
    <w:uiPriority w:val="99"/>
    <w:semiHidden/>
    <w:rsid w:val="008D71AD"/>
  </w:style>
  <w:style w:type="table" w:styleId="TableGrid">
    <w:name w:val="Table Grid"/>
    <w:basedOn w:val="TableNormal"/>
    <w:uiPriority w:val="59"/>
    <w:rsid w:val="008D71A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D71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D4C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4-21-09.docx" TargetMode="External"/><Relationship Id="rId18" Type="http://schemas.openxmlformats.org/officeDocument/2006/relationships/hyperlink" Target="file:///p:\pprever\2009-10\323_20090127.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323_20090414.docx" TargetMode="External"/><Relationship Id="rId7" Type="http://schemas.openxmlformats.org/officeDocument/2006/relationships/hyperlink" Target="file:///h:\SJ%20Archive\2009\01-27-09.docx" TargetMode="External"/><Relationship Id="rId12" Type="http://schemas.openxmlformats.org/officeDocument/2006/relationships/hyperlink" Target="file:///h:\HJ%20Archive\2009\04-21-09.docx" TargetMode="External"/><Relationship Id="rId17" Type="http://schemas.openxmlformats.org/officeDocument/2006/relationships/hyperlink" Target="file:///h:\HJ%20Archive\2009\05-21-09.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09\05-20-09.docx" TargetMode="External"/><Relationship Id="rId20" Type="http://schemas.openxmlformats.org/officeDocument/2006/relationships/hyperlink" Target="file:///p:\pprever\2009-10\323_20090312.docx" TargetMode="External"/><Relationship Id="rId1" Type="http://schemas.openxmlformats.org/officeDocument/2006/relationships/styles" Target="styles.xml"/><Relationship Id="rId6" Type="http://schemas.openxmlformats.org/officeDocument/2006/relationships/hyperlink" Target="file:///h:\SJ%20Archive\2009\01-27-09.docx" TargetMode="External"/><Relationship Id="rId11" Type="http://schemas.openxmlformats.org/officeDocument/2006/relationships/hyperlink" Target="file:///h:\SJ%20Archive\2009\04-15-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09\05-20-09.docx" TargetMode="External"/><Relationship Id="rId23" Type="http://schemas.openxmlformats.org/officeDocument/2006/relationships/footer" Target="footer1.xml"/><Relationship Id="rId10" Type="http://schemas.openxmlformats.org/officeDocument/2006/relationships/hyperlink" Target="file:///h:\SJ%20Archive\2009\04-14-09.docx" TargetMode="External"/><Relationship Id="rId19" Type="http://schemas.openxmlformats.org/officeDocument/2006/relationships/hyperlink" Target="file:///p:\pprever\2009-10\323_20090311.docx" TargetMode="External"/><Relationship Id="rId4" Type="http://schemas.openxmlformats.org/officeDocument/2006/relationships/footnotes" Target="footnotes.xml"/><Relationship Id="rId9" Type="http://schemas.openxmlformats.org/officeDocument/2006/relationships/hyperlink" Target="file:///h:\SJ%20Archive\2009\04-14-09.docx" TargetMode="External"/><Relationship Id="rId14" Type="http://schemas.openxmlformats.org/officeDocument/2006/relationships/hyperlink" Target="file:///h:\HJ%20Archive\2009\05-14-09.docx" TargetMode="External"/><Relationship Id="rId22" Type="http://schemas.openxmlformats.org/officeDocument/2006/relationships/hyperlink" Target="file:///p:\pprever\2009-10\323_2009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2806</Words>
  <Characters>15248</Characters>
  <Application>Microsoft Office Word</Application>
  <DocSecurity>0</DocSecurity>
  <Lines>410</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323: Captive insurance companies - South Carolina Legislature Online</dc:title>
  <dc:subject/>
  <dc:creator>SHARON PAIR</dc:creator>
  <cp:keywords/>
  <dc:description/>
  <cp:lastModifiedBy>N Cumfer</cp:lastModifiedBy>
  <cp:revision>6</cp:revision>
  <cp:lastPrinted>2009-05-22T13:38:00Z</cp:lastPrinted>
  <dcterms:created xsi:type="dcterms:W3CDTF">2009-08-04T14:56:00Z</dcterms:created>
  <dcterms:modified xsi:type="dcterms:W3CDTF">2014-11-24T14:57:00Z</dcterms:modified>
</cp:coreProperties>
</file>