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47E0" w:rsidRDefault="005E76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Pr>
          <w:rFonts w:eastAsia="Times New Roman" w:cs="Times New Roman"/>
          <w:b/>
          <w:szCs w:val="20"/>
        </w:rPr>
        <w:t>South Carolina General Assembly</w:t>
      </w:r>
    </w:p>
    <w:p w:rsidR="00F147E0" w:rsidRDefault="005E76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Pr>
          <w:rFonts w:eastAsia="Times New Roman" w:cs="Times New Roman"/>
          <w:szCs w:val="20"/>
        </w:rPr>
        <w:t>118th Session, 2009-2010</w:t>
      </w:r>
    </w:p>
    <w:p w:rsidR="00F147E0" w:rsidRDefault="00F147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147E0" w:rsidRDefault="008E21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A78, R98, H3301</w:t>
      </w:r>
    </w:p>
    <w:p w:rsidR="00F147E0" w:rsidRDefault="00F147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F147E0" w:rsidRDefault="005E76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b/>
          <w:szCs w:val="20"/>
        </w:rPr>
        <w:t>STATUS INFORMATION</w:t>
      </w:r>
    </w:p>
    <w:p w:rsidR="00F147E0" w:rsidRDefault="00F147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147E0" w:rsidRDefault="005E76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General Bill</w:t>
      </w:r>
    </w:p>
    <w:p w:rsidR="00F147E0" w:rsidRDefault="005E76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Sponsors: Reps. Harrell, Cato, Sandifer, Sellers, Neilson, Erickson, Bannister, Bedingfield, Merrill, Mitchell, Anthony, Bingham, Huggins, Vick, Cooper, Chalk, J.R. Smith, Willis, Gilliard, Allison, Anderson, Bales, Battle, Bowers, Brady, G.A. Brown, H.B. Brown, Cole, Daning, Duncan, Edge, Forrester, Gambrell, Gullick, Hamilton, Hayes, Herbkersman, Hiott, Jefferson, Horne, Kirsh, Limehouse, Littlejohn, Long, Lowe, Lucas, Miller, Millwood, Nanney, Ott, Owens, Parker, Pinson, E.H. Pitts, M.A. Pitts, Scott, Simrill, Skelton, D.C. Smith, G.R. Smith, Sottile, Spires, Stewart, Stringer, Thompson, Toole, Umphlett, White, Whitmire and Wylie</w:t>
      </w:r>
    </w:p>
    <w:p w:rsidR="00F147E0" w:rsidRDefault="005E76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Document Path: l:\council\bills\ms\7993zw09.docx</w:t>
      </w:r>
    </w:p>
    <w:p w:rsidR="00F147E0" w:rsidRDefault="005E76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Companion/Similar bill(s): 279</w:t>
      </w:r>
    </w:p>
    <w:p w:rsidR="00F147E0" w:rsidRDefault="00F147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028DE" w:rsidRDefault="003028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15, 2009</w:t>
      </w:r>
    </w:p>
    <w:p w:rsidR="003028DE" w:rsidRDefault="003028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12, 2009</w:t>
      </w:r>
    </w:p>
    <w:p w:rsidR="003028DE" w:rsidRDefault="003028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21, 2009</w:t>
      </w:r>
    </w:p>
    <w:p w:rsidR="003028DE" w:rsidRDefault="003028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21, 2009</w:t>
      </w:r>
    </w:p>
    <w:p w:rsidR="003028DE" w:rsidRDefault="003028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2, 2009, Vetoed</w:t>
      </w:r>
    </w:p>
    <w:p w:rsidR="003028DE" w:rsidRDefault="003028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Legislative veto action(s): Veto overridden</w:t>
      </w:r>
    </w:p>
    <w:p w:rsidR="003028DE" w:rsidRDefault="003028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147E0" w:rsidRDefault="005E76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Summary: Deferred presentment</w:t>
      </w:r>
    </w:p>
    <w:p w:rsidR="00F147E0" w:rsidRDefault="00F147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147E0" w:rsidRDefault="00F147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147E0" w:rsidRDefault="005E7604">
      <w:pPr>
        <w:widowControl w:val="0"/>
        <w:tabs>
          <w:tab w:val="center" w:pos="590"/>
          <w:tab w:val="center" w:pos="1440"/>
          <w:tab w:val="left" w:pos="1872"/>
          <w:tab w:val="left" w:pos="9187"/>
        </w:tabs>
        <w:rPr>
          <w:rFonts w:eastAsia="Times New Roman" w:cs="Times New Roman"/>
          <w:szCs w:val="20"/>
        </w:rPr>
      </w:pPr>
      <w:r>
        <w:rPr>
          <w:rFonts w:eastAsia="Times New Roman" w:cs="Times New Roman"/>
          <w:b/>
          <w:szCs w:val="20"/>
        </w:rPr>
        <w:t>HISTORY OF LEGISLATIVE ACTIONS</w:t>
      </w:r>
    </w:p>
    <w:p w:rsidR="00F147E0" w:rsidRDefault="00F147E0">
      <w:pPr>
        <w:widowControl w:val="0"/>
        <w:tabs>
          <w:tab w:val="center" w:pos="590"/>
          <w:tab w:val="center" w:pos="1440"/>
          <w:tab w:val="left" w:pos="1872"/>
          <w:tab w:val="left" w:pos="9187"/>
        </w:tabs>
        <w:rPr>
          <w:rFonts w:eastAsia="Times New Roman" w:cs="Times New Roman"/>
          <w:szCs w:val="20"/>
        </w:rPr>
      </w:pPr>
    </w:p>
    <w:p w:rsidR="00F147E0" w:rsidRDefault="005E7604">
      <w:pPr>
        <w:widowControl w:val="0"/>
        <w:tabs>
          <w:tab w:val="center" w:pos="590"/>
          <w:tab w:val="center" w:pos="1440"/>
          <w:tab w:val="left" w:pos="1872"/>
          <w:tab w:val="left" w:pos="9187"/>
        </w:tabs>
        <w:rPr>
          <w:rFonts w:eastAsia="Times New Roman" w:cs="Times New Roman"/>
          <w:szCs w:val="20"/>
        </w:rPr>
      </w:pPr>
      <w:r>
        <w:rPr>
          <w:rFonts w:eastAsia="Times New Roman" w:cs="Times New Roman"/>
          <w:szCs w:val="20"/>
          <w:u w:val="single"/>
        </w:rPr>
        <w:tab/>
        <w:t>Date</w:t>
      </w:r>
      <w:r>
        <w:rPr>
          <w:rFonts w:eastAsia="Times New Roman" w:cs="Times New Roman"/>
          <w:szCs w:val="20"/>
          <w:u w:val="single"/>
        </w:rPr>
        <w:tab/>
        <w:t>Body</w:t>
      </w:r>
      <w:r>
        <w:rPr>
          <w:rFonts w:eastAsia="Times New Roman" w:cs="Times New Roman"/>
          <w:szCs w:val="20"/>
          <w:u w:val="single"/>
        </w:rPr>
        <w:tab/>
        <w:t>Action Description with journal page number</w:t>
      </w:r>
      <w:r>
        <w:rPr>
          <w:rFonts w:eastAsia="Times New Roman" w:cs="Times New Roman"/>
          <w:szCs w:val="20"/>
          <w:u w:val="single"/>
        </w:rPr>
        <w:tab/>
      </w:r>
    </w:p>
    <w:p w:rsidR="008E21D2" w:rsidRDefault="008E21D2" w:rsidP="008E21D2">
      <w:pPr>
        <w:widowControl w:val="0"/>
        <w:tabs>
          <w:tab w:val="right" w:pos="1008"/>
          <w:tab w:val="left" w:pos="1152"/>
          <w:tab w:val="left" w:pos="1872"/>
          <w:tab w:val="left" w:pos="9187"/>
        </w:tabs>
        <w:ind w:left="2088" w:hanging="2088"/>
        <w:rPr>
          <w:rFonts w:cs="Times New Roman"/>
        </w:rPr>
      </w:pPr>
      <w:r>
        <w:rPr>
          <w:rFonts w:cs="Times New Roman"/>
        </w:rPr>
        <w:tab/>
        <w:t>1/15/2009</w:t>
      </w:r>
      <w:r>
        <w:rPr>
          <w:rFonts w:cs="Times New Roman"/>
        </w:rPr>
        <w:tab/>
        <w:t>House</w:t>
      </w:r>
      <w:r>
        <w:rPr>
          <w:rFonts w:cs="Times New Roman"/>
        </w:rPr>
        <w:tab/>
      </w:r>
      <w:r w:rsidRPr="0025060A">
        <w:rPr>
          <w:rFonts w:cs="Times New Roman"/>
        </w:rPr>
        <w:t xml:space="preserve">Introduced and read first time </w:t>
      </w:r>
      <w:hyperlink r:id="rId6" w:history="1">
        <w:r w:rsidRPr="00C0686B">
          <w:rPr>
            <w:rStyle w:val="Hyperlink"/>
            <w:rFonts w:cs="Times New Roman"/>
          </w:rPr>
          <w:t>HJ</w:t>
        </w:r>
      </w:hyperlink>
      <w:r>
        <w:rPr>
          <w:rFonts w:cs="Times New Roman"/>
        </w:rPr>
        <w:noBreakHyphen/>
      </w:r>
      <w:r w:rsidRPr="0025060A">
        <w:rPr>
          <w:rFonts w:cs="Times New Roman"/>
        </w:rPr>
        <w:t>438</w:t>
      </w:r>
    </w:p>
    <w:p w:rsidR="008E21D2" w:rsidRDefault="008E21D2" w:rsidP="008E21D2">
      <w:pPr>
        <w:widowControl w:val="0"/>
        <w:tabs>
          <w:tab w:val="right" w:pos="1008"/>
          <w:tab w:val="left" w:pos="1152"/>
          <w:tab w:val="left" w:pos="1872"/>
          <w:tab w:val="left" w:pos="9187"/>
        </w:tabs>
        <w:ind w:left="2088" w:hanging="2088"/>
        <w:rPr>
          <w:rFonts w:cs="Times New Roman"/>
        </w:rPr>
      </w:pPr>
      <w:r>
        <w:rPr>
          <w:rFonts w:cs="Times New Roman"/>
        </w:rPr>
        <w:tab/>
        <w:t>1/15/2009</w:t>
      </w:r>
      <w:r>
        <w:rPr>
          <w:rFonts w:cs="Times New Roman"/>
        </w:rPr>
        <w:tab/>
        <w:t>House</w:t>
      </w:r>
      <w:r>
        <w:rPr>
          <w:rFonts w:cs="Times New Roman"/>
        </w:rPr>
        <w:tab/>
      </w:r>
      <w:r w:rsidRPr="0025060A">
        <w:rPr>
          <w:rFonts w:cs="Times New Roman"/>
        </w:rPr>
        <w:t>Referred to C</w:t>
      </w:r>
      <w:r>
        <w:rPr>
          <w:rFonts w:cs="Times New Roman"/>
        </w:rPr>
        <w:t xml:space="preserve">ommittee on </w:t>
      </w:r>
      <w:r w:rsidRPr="0025060A">
        <w:rPr>
          <w:rFonts w:cs="Times New Roman"/>
          <w:b/>
        </w:rPr>
        <w:t>Labor, Commerce and Industry</w:t>
      </w:r>
      <w:r w:rsidRPr="0025060A">
        <w:rPr>
          <w:rFonts w:cs="Times New Roman"/>
        </w:rPr>
        <w:t xml:space="preserve"> </w:t>
      </w:r>
      <w:hyperlink r:id="rId7" w:history="1">
        <w:r w:rsidRPr="00C0686B">
          <w:rPr>
            <w:rStyle w:val="Hyperlink"/>
            <w:rFonts w:cs="Times New Roman"/>
          </w:rPr>
          <w:t>HJ</w:t>
        </w:r>
      </w:hyperlink>
      <w:r>
        <w:rPr>
          <w:rFonts w:cs="Times New Roman"/>
        </w:rPr>
        <w:noBreakHyphen/>
      </w:r>
      <w:r w:rsidRPr="0025060A">
        <w:rPr>
          <w:rFonts w:cs="Times New Roman"/>
        </w:rPr>
        <w:t>439</w:t>
      </w:r>
    </w:p>
    <w:p w:rsidR="008E21D2" w:rsidRDefault="008E21D2" w:rsidP="008E21D2">
      <w:pPr>
        <w:widowControl w:val="0"/>
        <w:tabs>
          <w:tab w:val="right" w:pos="1008"/>
          <w:tab w:val="left" w:pos="1152"/>
          <w:tab w:val="left" w:pos="1872"/>
          <w:tab w:val="left" w:pos="9187"/>
        </w:tabs>
        <w:ind w:left="2088" w:hanging="2088"/>
        <w:rPr>
          <w:rFonts w:cs="Times New Roman"/>
        </w:rPr>
      </w:pPr>
      <w:r>
        <w:rPr>
          <w:rFonts w:cs="Times New Roman"/>
        </w:rPr>
        <w:tab/>
        <w:t>2/4/2009</w:t>
      </w:r>
      <w:r>
        <w:rPr>
          <w:rFonts w:cs="Times New Roman"/>
        </w:rPr>
        <w:tab/>
        <w:t>House</w:t>
      </w:r>
      <w:r>
        <w:rPr>
          <w:rFonts w:cs="Times New Roman"/>
        </w:rPr>
        <w:tab/>
      </w:r>
      <w:r w:rsidRPr="0025060A">
        <w:rPr>
          <w:rFonts w:cs="Times New Roman"/>
        </w:rPr>
        <w:t xml:space="preserve">Committee report: </w:t>
      </w:r>
      <w:r>
        <w:rPr>
          <w:rFonts w:cs="Times New Roman"/>
        </w:rPr>
        <w:t xml:space="preserve">Favorable with amendment </w:t>
      </w:r>
      <w:r w:rsidRPr="0025060A">
        <w:rPr>
          <w:rFonts w:cs="Times New Roman"/>
          <w:b/>
        </w:rPr>
        <w:t>Labor, Commerce and Industry</w:t>
      </w:r>
      <w:r w:rsidRPr="0025060A">
        <w:rPr>
          <w:rFonts w:cs="Times New Roman"/>
        </w:rPr>
        <w:t xml:space="preserve"> </w:t>
      </w:r>
      <w:hyperlink r:id="rId8" w:history="1">
        <w:r w:rsidRPr="00C0686B">
          <w:rPr>
            <w:rStyle w:val="Hyperlink"/>
            <w:rFonts w:cs="Times New Roman"/>
          </w:rPr>
          <w:t>HJ</w:t>
        </w:r>
      </w:hyperlink>
      <w:r>
        <w:rPr>
          <w:rFonts w:cs="Times New Roman"/>
        </w:rPr>
        <w:noBreakHyphen/>
      </w:r>
      <w:r w:rsidRPr="0025060A">
        <w:rPr>
          <w:rFonts w:cs="Times New Roman"/>
        </w:rPr>
        <w:t>2</w:t>
      </w:r>
    </w:p>
    <w:p w:rsidR="008E21D2" w:rsidRDefault="008E21D2" w:rsidP="008E21D2">
      <w:pPr>
        <w:widowControl w:val="0"/>
        <w:tabs>
          <w:tab w:val="right" w:pos="1008"/>
          <w:tab w:val="left" w:pos="1152"/>
          <w:tab w:val="left" w:pos="1872"/>
          <w:tab w:val="left" w:pos="9187"/>
        </w:tabs>
        <w:ind w:left="2088" w:hanging="2088"/>
        <w:rPr>
          <w:rFonts w:cs="Times New Roman"/>
        </w:rPr>
      </w:pPr>
      <w:r>
        <w:rPr>
          <w:rFonts w:cs="Times New Roman"/>
        </w:rPr>
        <w:tab/>
        <w:t>2/5/2009</w:t>
      </w:r>
      <w:r>
        <w:rPr>
          <w:rFonts w:cs="Times New Roman"/>
        </w:rPr>
        <w:tab/>
        <w:t>House</w:t>
      </w:r>
      <w:r>
        <w:rPr>
          <w:rFonts w:cs="Times New Roman"/>
        </w:rPr>
        <w:tab/>
      </w:r>
      <w:r w:rsidRPr="0025060A">
        <w:rPr>
          <w:rFonts w:cs="Times New Roman"/>
        </w:rPr>
        <w:t>Objectio</w:t>
      </w:r>
      <w:r>
        <w:rPr>
          <w:rFonts w:cs="Times New Roman"/>
        </w:rPr>
        <w:t>n by Rep. Cobb</w:t>
      </w:r>
      <w:r>
        <w:rPr>
          <w:rFonts w:cs="Times New Roman"/>
        </w:rPr>
        <w:noBreakHyphen/>
        <w:t xml:space="preserve">Hunter, Clyburn, </w:t>
      </w:r>
      <w:r w:rsidRPr="0025060A">
        <w:rPr>
          <w:rFonts w:cs="Times New Roman"/>
        </w:rPr>
        <w:t xml:space="preserve">Jefferson, King, </w:t>
      </w:r>
      <w:r>
        <w:rPr>
          <w:rFonts w:cs="Times New Roman"/>
        </w:rPr>
        <w:t xml:space="preserve">Hart, Gunn, JH Neal, Weeks, and </w:t>
      </w:r>
      <w:r w:rsidRPr="0025060A">
        <w:rPr>
          <w:rFonts w:cs="Times New Roman"/>
        </w:rPr>
        <w:t xml:space="preserve">Williams </w:t>
      </w:r>
      <w:hyperlink r:id="rId9" w:history="1">
        <w:r w:rsidRPr="00C0686B">
          <w:rPr>
            <w:rStyle w:val="Hyperlink"/>
            <w:rFonts w:cs="Times New Roman"/>
          </w:rPr>
          <w:t>HJ</w:t>
        </w:r>
      </w:hyperlink>
      <w:r>
        <w:rPr>
          <w:rFonts w:cs="Times New Roman"/>
        </w:rPr>
        <w:noBreakHyphen/>
      </w:r>
      <w:r w:rsidRPr="0025060A">
        <w:rPr>
          <w:rFonts w:cs="Times New Roman"/>
        </w:rPr>
        <w:t>23</w:t>
      </w:r>
    </w:p>
    <w:p w:rsidR="008E21D2" w:rsidRDefault="008E21D2" w:rsidP="008E21D2">
      <w:pPr>
        <w:widowControl w:val="0"/>
        <w:tabs>
          <w:tab w:val="right" w:pos="1008"/>
          <w:tab w:val="left" w:pos="1152"/>
          <w:tab w:val="left" w:pos="1872"/>
          <w:tab w:val="left" w:pos="9187"/>
        </w:tabs>
        <w:ind w:left="2088" w:hanging="2088"/>
        <w:rPr>
          <w:rFonts w:cs="Times New Roman"/>
        </w:rPr>
      </w:pPr>
      <w:r>
        <w:rPr>
          <w:rFonts w:cs="Times New Roman"/>
        </w:rPr>
        <w:tab/>
        <w:t>2/5/2009</w:t>
      </w:r>
      <w:r>
        <w:rPr>
          <w:rFonts w:cs="Times New Roman"/>
        </w:rPr>
        <w:tab/>
        <w:t>House</w:t>
      </w:r>
      <w:r>
        <w:rPr>
          <w:rFonts w:cs="Times New Roman"/>
        </w:rPr>
        <w:tab/>
      </w:r>
      <w:r w:rsidRPr="0025060A">
        <w:rPr>
          <w:rFonts w:cs="Times New Roman"/>
        </w:rPr>
        <w:t>Requests fo</w:t>
      </w:r>
      <w:r>
        <w:rPr>
          <w:rFonts w:cs="Times New Roman"/>
        </w:rPr>
        <w:t>r debate</w:t>
      </w:r>
      <w:r>
        <w:rPr>
          <w:rFonts w:cs="Times New Roman"/>
        </w:rPr>
        <w:noBreakHyphen/>
        <w:t xml:space="preserve">Rep(s). Cato, Allison, </w:t>
      </w:r>
      <w:r w:rsidRPr="0025060A">
        <w:rPr>
          <w:rFonts w:cs="Times New Roman"/>
        </w:rPr>
        <w:t>Skelton, R Bro</w:t>
      </w:r>
      <w:r>
        <w:rPr>
          <w:rFonts w:cs="Times New Roman"/>
        </w:rPr>
        <w:t xml:space="preserve">wn, Littlejohn, Clemmons, Mack, </w:t>
      </w:r>
      <w:r w:rsidRPr="0025060A">
        <w:rPr>
          <w:rFonts w:cs="Times New Roman"/>
        </w:rPr>
        <w:t>Toole, Ballen</w:t>
      </w:r>
      <w:r>
        <w:rPr>
          <w:rFonts w:cs="Times New Roman"/>
        </w:rPr>
        <w:t xml:space="preserve">tine, Bingham, Sandifer, White, </w:t>
      </w:r>
      <w:r w:rsidRPr="0025060A">
        <w:rPr>
          <w:rFonts w:cs="Times New Roman"/>
        </w:rPr>
        <w:t>Merrill, Brady</w:t>
      </w:r>
      <w:r>
        <w:rPr>
          <w:rFonts w:cs="Times New Roman"/>
        </w:rPr>
        <w:t xml:space="preserve">, Hodges, Funderburk, Gambrell, </w:t>
      </w:r>
      <w:r w:rsidRPr="0025060A">
        <w:rPr>
          <w:rFonts w:cs="Times New Roman"/>
        </w:rPr>
        <w:t>Agnew, Ott, Forrester, Parker, Mill</w:t>
      </w:r>
      <w:r>
        <w:rPr>
          <w:rFonts w:cs="Times New Roman"/>
        </w:rPr>
        <w:t xml:space="preserve">er, and </w:t>
      </w:r>
      <w:r w:rsidRPr="0025060A">
        <w:rPr>
          <w:rFonts w:cs="Times New Roman"/>
        </w:rPr>
        <w:t xml:space="preserve">Branham </w:t>
      </w:r>
      <w:hyperlink r:id="rId10" w:history="1">
        <w:r w:rsidRPr="00C0686B">
          <w:rPr>
            <w:rStyle w:val="Hyperlink"/>
            <w:rFonts w:cs="Times New Roman"/>
          </w:rPr>
          <w:t>HJ</w:t>
        </w:r>
      </w:hyperlink>
      <w:r>
        <w:rPr>
          <w:rFonts w:cs="Times New Roman"/>
        </w:rPr>
        <w:noBreakHyphen/>
      </w:r>
      <w:r w:rsidRPr="0025060A">
        <w:rPr>
          <w:rFonts w:cs="Times New Roman"/>
        </w:rPr>
        <w:t>23</w:t>
      </w:r>
    </w:p>
    <w:p w:rsidR="008E21D2" w:rsidRDefault="008E21D2" w:rsidP="008E21D2">
      <w:pPr>
        <w:widowControl w:val="0"/>
        <w:tabs>
          <w:tab w:val="right" w:pos="1008"/>
          <w:tab w:val="left" w:pos="1152"/>
          <w:tab w:val="left" w:pos="1872"/>
          <w:tab w:val="left" w:pos="9187"/>
        </w:tabs>
        <w:ind w:left="2088" w:hanging="2088"/>
        <w:rPr>
          <w:rFonts w:cs="Times New Roman"/>
        </w:rPr>
      </w:pPr>
      <w:r>
        <w:rPr>
          <w:rFonts w:cs="Times New Roman"/>
        </w:rPr>
        <w:tab/>
        <w:t>2/5/2009</w:t>
      </w:r>
      <w:r>
        <w:rPr>
          <w:rFonts w:cs="Times New Roman"/>
        </w:rPr>
        <w:tab/>
      </w:r>
      <w:r>
        <w:rPr>
          <w:rFonts w:cs="Times New Roman"/>
        </w:rPr>
        <w:tab/>
      </w:r>
      <w:r w:rsidRPr="0025060A">
        <w:rPr>
          <w:rFonts w:cs="Times New Roman"/>
        </w:rPr>
        <w:t>Scrivener's error corrected</w:t>
      </w:r>
    </w:p>
    <w:p w:rsidR="008E21D2" w:rsidRDefault="008E21D2" w:rsidP="008E21D2">
      <w:pPr>
        <w:widowControl w:val="0"/>
        <w:tabs>
          <w:tab w:val="right" w:pos="1008"/>
          <w:tab w:val="left" w:pos="1152"/>
          <w:tab w:val="left" w:pos="1872"/>
          <w:tab w:val="left" w:pos="9187"/>
        </w:tabs>
        <w:ind w:left="2088" w:hanging="2088"/>
        <w:rPr>
          <w:rFonts w:cs="Times New Roman"/>
        </w:rPr>
      </w:pPr>
      <w:r>
        <w:rPr>
          <w:rFonts w:cs="Times New Roman"/>
        </w:rPr>
        <w:tab/>
        <w:t>2/11/2009</w:t>
      </w:r>
      <w:r>
        <w:rPr>
          <w:rFonts w:cs="Times New Roman"/>
        </w:rPr>
        <w:tab/>
        <w:t>House</w:t>
      </w:r>
      <w:r>
        <w:rPr>
          <w:rFonts w:cs="Times New Roman"/>
        </w:rPr>
        <w:tab/>
      </w:r>
      <w:r w:rsidRPr="0025060A">
        <w:rPr>
          <w:rFonts w:cs="Times New Roman"/>
        </w:rPr>
        <w:t xml:space="preserve">Amended </w:t>
      </w:r>
      <w:hyperlink r:id="rId11" w:history="1">
        <w:r w:rsidRPr="00C0686B">
          <w:rPr>
            <w:rStyle w:val="Hyperlink"/>
            <w:rFonts w:cs="Times New Roman"/>
          </w:rPr>
          <w:t>HJ</w:t>
        </w:r>
      </w:hyperlink>
      <w:r>
        <w:rPr>
          <w:rFonts w:cs="Times New Roman"/>
        </w:rPr>
        <w:noBreakHyphen/>
      </w:r>
      <w:r w:rsidRPr="0025060A">
        <w:rPr>
          <w:rFonts w:cs="Times New Roman"/>
        </w:rPr>
        <w:t>43</w:t>
      </w:r>
    </w:p>
    <w:p w:rsidR="008E21D2" w:rsidRDefault="008E21D2" w:rsidP="008E21D2">
      <w:pPr>
        <w:widowControl w:val="0"/>
        <w:tabs>
          <w:tab w:val="right" w:pos="1008"/>
          <w:tab w:val="left" w:pos="1152"/>
          <w:tab w:val="left" w:pos="1872"/>
          <w:tab w:val="left" w:pos="9187"/>
        </w:tabs>
        <w:ind w:left="2088" w:hanging="2088"/>
        <w:rPr>
          <w:rFonts w:cs="Times New Roman"/>
        </w:rPr>
      </w:pPr>
      <w:r>
        <w:rPr>
          <w:rFonts w:cs="Times New Roman"/>
        </w:rPr>
        <w:tab/>
        <w:t>2/11/2009</w:t>
      </w:r>
      <w:r>
        <w:rPr>
          <w:rFonts w:cs="Times New Roman"/>
        </w:rPr>
        <w:tab/>
        <w:t>House</w:t>
      </w:r>
      <w:r>
        <w:rPr>
          <w:rFonts w:cs="Times New Roman"/>
        </w:rPr>
        <w:tab/>
      </w:r>
      <w:r w:rsidRPr="0025060A">
        <w:rPr>
          <w:rFonts w:cs="Times New Roman"/>
        </w:rPr>
        <w:t xml:space="preserve">Read second time </w:t>
      </w:r>
      <w:hyperlink r:id="rId12" w:history="1">
        <w:r w:rsidRPr="00C0686B">
          <w:rPr>
            <w:rStyle w:val="Hyperlink"/>
            <w:rFonts w:cs="Times New Roman"/>
          </w:rPr>
          <w:t>HJ</w:t>
        </w:r>
      </w:hyperlink>
      <w:r>
        <w:rPr>
          <w:rFonts w:cs="Times New Roman"/>
        </w:rPr>
        <w:noBreakHyphen/>
      </w:r>
      <w:r w:rsidRPr="0025060A">
        <w:rPr>
          <w:rFonts w:cs="Times New Roman"/>
        </w:rPr>
        <w:t>85</w:t>
      </w:r>
    </w:p>
    <w:p w:rsidR="008E21D2" w:rsidRDefault="008E21D2" w:rsidP="008E21D2">
      <w:pPr>
        <w:widowControl w:val="0"/>
        <w:tabs>
          <w:tab w:val="right" w:pos="1008"/>
          <w:tab w:val="left" w:pos="1152"/>
          <w:tab w:val="left" w:pos="1872"/>
          <w:tab w:val="left" w:pos="9187"/>
        </w:tabs>
        <w:ind w:left="2088" w:hanging="2088"/>
        <w:rPr>
          <w:rFonts w:cs="Times New Roman"/>
        </w:rPr>
      </w:pPr>
      <w:r>
        <w:rPr>
          <w:rFonts w:cs="Times New Roman"/>
        </w:rPr>
        <w:tab/>
        <w:t>2/11/2009</w:t>
      </w:r>
      <w:r>
        <w:rPr>
          <w:rFonts w:cs="Times New Roman"/>
        </w:rPr>
        <w:tab/>
        <w:t>House</w:t>
      </w:r>
      <w:r>
        <w:rPr>
          <w:rFonts w:cs="Times New Roman"/>
        </w:rPr>
        <w:tab/>
      </w:r>
      <w:r w:rsidRPr="0025060A">
        <w:rPr>
          <w:rFonts w:cs="Times New Roman"/>
        </w:rPr>
        <w:t>Roll call Yeas</w:t>
      </w:r>
      <w:r>
        <w:rPr>
          <w:rFonts w:cs="Times New Roman"/>
        </w:rPr>
        <w:noBreakHyphen/>
      </w:r>
      <w:r w:rsidRPr="0025060A">
        <w:rPr>
          <w:rFonts w:cs="Times New Roman"/>
        </w:rPr>
        <w:t>93  Nays</w:t>
      </w:r>
      <w:r>
        <w:rPr>
          <w:rFonts w:cs="Times New Roman"/>
        </w:rPr>
        <w:noBreakHyphen/>
      </w:r>
      <w:r w:rsidRPr="0025060A">
        <w:rPr>
          <w:rFonts w:cs="Times New Roman"/>
        </w:rPr>
        <w:t xml:space="preserve">16 </w:t>
      </w:r>
      <w:hyperlink r:id="rId13" w:history="1">
        <w:r w:rsidRPr="00C0686B">
          <w:rPr>
            <w:rStyle w:val="Hyperlink"/>
            <w:rFonts w:cs="Times New Roman"/>
          </w:rPr>
          <w:t>HJ</w:t>
        </w:r>
      </w:hyperlink>
      <w:r>
        <w:rPr>
          <w:rFonts w:cs="Times New Roman"/>
        </w:rPr>
        <w:noBreakHyphen/>
      </w:r>
      <w:r w:rsidRPr="0025060A">
        <w:rPr>
          <w:rFonts w:cs="Times New Roman"/>
        </w:rPr>
        <w:t>85</w:t>
      </w:r>
    </w:p>
    <w:p w:rsidR="008E21D2" w:rsidRDefault="008E21D2" w:rsidP="008E21D2">
      <w:pPr>
        <w:widowControl w:val="0"/>
        <w:tabs>
          <w:tab w:val="right" w:pos="1008"/>
          <w:tab w:val="left" w:pos="1152"/>
          <w:tab w:val="left" w:pos="1872"/>
          <w:tab w:val="left" w:pos="9187"/>
        </w:tabs>
        <w:ind w:left="2088" w:hanging="2088"/>
        <w:rPr>
          <w:rFonts w:cs="Times New Roman"/>
        </w:rPr>
      </w:pPr>
      <w:r>
        <w:rPr>
          <w:rFonts w:cs="Times New Roman"/>
        </w:rPr>
        <w:tab/>
        <w:t>2/12/2009</w:t>
      </w:r>
      <w:r>
        <w:rPr>
          <w:rFonts w:cs="Times New Roman"/>
        </w:rPr>
        <w:tab/>
        <w:t>House</w:t>
      </w:r>
      <w:r>
        <w:rPr>
          <w:rFonts w:cs="Times New Roman"/>
        </w:rPr>
        <w:tab/>
      </w:r>
      <w:r w:rsidRPr="0025060A">
        <w:rPr>
          <w:rFonts w:cs="Times New Roman"/>
        </w:rPr>
        <w:t xml:space="preserve">Read third time and sent to Senate </w:t>
      </w:r>
      <w:hyperlink r:id="rId14" w:history="1">
        <w:r w:rsidRPr="00C0686B">
          <w:rPr>
            <w:rStyle w:val="Hyperlink"/>
            <w:rFonts w:cs="Times New Roman"/>
          </w:rPr>
          <w:t>HJ</w:t>
        </w:r>
      </w:hyperlink>
      <w:r>
        <w:rPr>
          <w:rFonts w:cs="Times New Roman"/>
        </w:rPr>
        <w:noBreakHyphen/>
      </w:r>
      <w:r w:rsidRPr="0025060A">
        <w:rPr>
          <w:rFonts w:cs="Times New Roman"/>
        </w:rPr>
        <w:t>33</w:t>
      </w:r>
    </w:p>
    <w:p w:rsidR="008E21D2" w:rsidRDefault="008E21D2" w:rsidP="008E21D2">
      <w:pPr>
        <w:widowControl w:val="0"/>
        <w:tabs>
          <w:tab w:val="right" w:pos="1008"/>
          <w:tab w:val="left" w:pos="1152"/>
          <w:tab w:val="left" w:pos="1872"/>
          <w:tab w:val="left" w:pos="9187"/>
        </w:tabs>
        <w:ind w:left="2088" w:hanging="2088"/>
        <w:rPr>
          <w:rFonts w:cs="Times New Roman"/>
        </w:rPr>
      </w:pPr>
      <w:r>
        <w:rPr>
          <w:rFonts w:cs="Times New Roman"/>
        </w:rPr>
        <w:tab/>
        <w:t>2/12/2009</w:t>
      </w:r>
      <w:r>
        <w:rPr>
          <w:rFonts w:cs="Times New Roman"/>
        </w:rPr>
        <w:tab/>
        <w:t>House</w:t>
      </w:r>
      <w:r>
        <w:rPr>
          <w:rFonts w:cs="Times New Roman"/>
        </w:rPr>
        <w:tab/>
      </w:r>
      <w:r w:rsidRPr="0025060A">
        <w:rPr>
          <w:rFonts w:cs="Times New Roman"/>
        </w:rPr>
        <w:t xml:space="preserve">Motion to reconsider tabled </w:t>
      </w:r>
      <w:hyperlink r:id="rId15" w:history="1">
        <w:r w:rsidRPr="00C0686B">
          <w:rPr>
            <w:rStyle w:val="Hyperlink"/>
            <w:rFonts w:cs="Times New Roman"/>
          </w:rPr>
          <w:t>HJ</w:t>
        </w:r>
      </w:hyperlink>
      <w:r>
        <w:rPr>
          <w:rFonts w:cs="Times New Roman"/>
        </w:rPr>
        <w:noBreakHyphen/>
      </w:r>
      <w:r w:rsidRPr="0025060A">
        <w:rPr>
          <w:rFonts w:cs="Times New Roman"/>
        </w:rPr>
        <w:t>34</w:t>
      </w:r>
    </w:p>
    <w:p w:rsidR="008E21D2" w:rsidRDefault="008E21D2" w:rsidP="008E21D2">
      <w:pPr>
        <w:widowControl w:val="0"/>
        <w:tabs>
          <w:tab w:val="right" w:pos="1008"/>
          <w:tab w:val="left" w:pos="1152"/>
          <w:tab w:val="left" w:pos="1872"/>
          <w:tab w:val="left" w:pos="9187"/>
        </w:tabs>
        <w:ind w:left="2088" w:hanging="2088"/>
        <w:rPr>
          <w:rFonts w:cs="Times New Roman"/>
        </w:rPr>
      </w:pPr>
      <w:r>
        <w:rPr>
          <w:rFonts w:cs="Times New Roman"/>
        </w:rPr>
        <w:tab/>
        <w:t>2/12/2009</w:t>
      </w:r>
      <w:r>
        <w:rPr>
          <w:rFonts w:cs="Times New Roman"/>
        </w:rPr>
        <w:tab/>
        <w:t>Senate</w:t>
      </w:r>
      <w:r>
        <w:rPr>
          <w:rFonts w:cs="Times New Roman"/>
        </w:rPr>
        <w:tab/>
      </w:r>
      <w:r w:rsidRPr="0025060A">
        <w:rPr>
          <w:rFonts w:cs="Times New Roman"/>
        </w:rPr>
        <w:t xml:space="preserve">Introduced and read first time </w:t>
      </w:r>
      <w:hyperlink r:id="rId16" w:history="1">
        <w:r w:rsidRPr="00C0686B">
          <w:rPr>
            <w:rStyle w:val="Hyperlink"/>
            <w:rFonts w:cs="Times New Roman"/>
          </w:rPr>
          <w:t>SJ</w:t>
        </w:r>
      </w:hyperlink>
      <w:r>
        <w:rPr>
          <w:rFonts w:cs="Times New Roman"/>
        </w:rPr>
        <w:noBreakHyphen/>
      </w:r>
      <w:r w:rsidRPr="0025060A">
        <w:rPr>
          <w:rFonts w:cs="Times New Roman"/>
        </w:rPr>
        <w:t>9</w:t>
      </w:r>
    </w:p>
    <w:p w:rsidR="008E21D2" w:rsidRDefault="008E21D2" w:rsidP="008E21D2">
      <w:pPr>
        <w:widowControl w:val="0"/>
        <w:tabs>
          <w:tab w:val="right" w:pos="1008"/>
          <w:tab w:val="left" w:pos="1152"/>
          <w:tab w:val="left" w:pos="1872"/>
          <w:tab w:val="left" w:pos="9187"/>
        </w:tabs>
        <w:ind w:left="2088" w:hanging="2088"/>
        <w:rPr>
          <w:rFonts w:cs="Times New Roman"/>
        </w:rPr>
      </w:pPr>
      <w:r>
        <w:rPr>
          <w:rFonts w:cs="Times New Roman"/>
        </w:rPr>
        <w:tab/>
        <w:t>2/12/2009</w:t>
      </w:r>
      <w:r>
        <w:rPr>
          <w:rFonts w:cs="Times New Roman"/>
        </w:rPr>
        <w:tab/>
        <w:t>Senate</w:t>
      </w:r>
      <w:r>
        <w:rPr>
          <w:rFonts w:cs="Times New Roman"/>
        </w:rPr>
        <w:tab/>
      </w:r>
      <w:r w:rsidRPr="0025060A">
        <w:rPr>
          <w:rFonts w:cs="Times New Roman"/>
        </w:rPr>
        <w:t xml:space="preserve">Referred to Committee on </w:t>
      </w:r>
      <w:r w:rsidRPr="0025060A">
        <w:rPr>
          <w:rFonts w:cs="Times New Roman"/>
          <w:b/>
        </w:rPr>
        <w:t>Banking and Insurance</w:t>
      </w:r>
      <w:r w:rsidRPr="0025060A">
        <w:rPr>
          <w:rFonts w:cs="Times New Roman"/>
        </w:rPr>
        <w:t xml:space="preserve"> </w:t>
      </w:r>
      <w:hyperlink r:id="rId17" w:history="1">
        <w:r w:rsidRPr="00C0686B">
          <w:rPr>
            <w:rStyle w:val="Hyperlink"/>
            <w:rFonts w:cs="Times New Roman"/>
          </w:rPr>
          <w:t>SJ</w:t>
        </w:r>
      </w:hyperlink>
      <w:r>
        <w:rPr>
          <w:rFonts w:cs="Times New Roman"/>
        </w:rPr>
        <w:noBreakHyphen/>
      </w:r>
      <w:r w:rsidRPr="0025060A">
        <w:rPr>
          <w:rFonts w:cs="Times New Roman"/>
        </w:rPr>
        <w:t>9</w:t>
      </w:r>
    </w:p>
    <w:p w:rsidR="008E21D2" w:rsidRDefault="008E21D2" w:rsidP="008E21D2">
      <w:pPr>
        <w:widowControl w:val="0"/>
        <w:tabs>
          <w:tab w:val="right" w:pos="1008"/>
          <w:tab w:val="left" w:pos="1152"/>
          <w:tab w:val="left" w:pos="1872"/>
          <w:tab w:val="left" w:pos="9187"/>
        </w:tabs>
        <w:ind w:left="2088" w:hanging="2088"/>
        <w:rPr>
          <w:rFonts w:cs="Times New Roman"/>
        </w:rPr>
      </w:pPr>
      <w:r>
        <w:rPr>
          <w:rFonts w:cs="Times New Roman"/>
        </w:rPr>
        <w:tab/>
        <w:t>2/12/2009</w:t>
      </w:r>
      <w:r>
        <w:rPr>
          <w:rFonts w:cs="Times New Roman"/>
        </w:rPr>
        <w:tab/>
      </w:r>
      <w:r>
        <w:rPr>
          <w:rFonts w:cs="Times New Roman"/>
        </w:rPr>
        <w:tab/>
      </w:r>
      <w:r w:rsidRPr="0025060A">
        <w:rPr>
          <w:rFonts w:cs="Times New Roman"/>
        </w:rPr>
        <w:t>Scrivener's error corrected</w:t>
      </w:r>
    </w:p>
    <w:p w:rsidR="008E21D2" w:rsidRDefault="008E21D2" w:rsidP="008E21D2">
      <w:pPr>
        <w:widowControl w:val="0"/>
        <w:tabs>
          <w:tab w:val="right" w:pos="1008"/>
          <w:tab w:val="left" w:pos="1152"/>
          <w:tab w:val="left" w:pos="1872"/>
          <w:tab w:val="left" w:pos="9187"/>
        </w:tabs>
        <w:ind w:left="2088" w:hanging="2088"/>
        <w:rPr>
          <w:rFonts w:cs="Times New Roman"/>
        </w:rPr>
      </w:pPr>
      <w:r>
        <w:rPr>
          <w:rFonts w:cs="Times New Roman"/>
        </w:rPr>
        <w:tab/>
        <w:t>4/1/2009</w:t>
      </w:r>
      <w:r>
        <w:rPr>
          <w:rFonts w:cs="Times New Roman"/>
        </w:rPr>
        <w:tab/>
        <w:t>Senate</w:t>
      </w:r>
      <w:r>
        <w:rPr>
          <w:rFonts w:cs="Times New Roman"/>
        </w:rPr>
        <w:tab/>
      </w:r>
      <w:r w:rsidRPr="0025060A">
        <w:rPr>
          <w:rFonts w:cs="Times New Roman"/>
        </w:rPr>
        <w:t>Committee r</w:t>
      </w:r>
      <w:r>
        <w:rPr>
          <w:rFonts w:cs="Times New Roman"/>
        </w:rPr>
        <w:t xml:space="preserve">eport: Favorable with amendment </w:t>
      </w:r>
      <w:r w:rsidRPr="0025060A">
        <w:rPr>
          <w:rFonts w:cs="Times New Roman"/>
          <w:b/>
        </w:rPr>
        <w:t>Banking and Insurance</w:t>
      </w:r>
      <w:r w:rsidRPr="0025060A">
        <w:rPr>
          <w:rFonts w:cs="Times New Roman"/>
        </w:rPr>
        <w:t xml:space="preserve"> </w:t>
      </w:r>
      <w:hyperlink r:id="rId18" w:history="1">
        <w:r w:rsidRPr="00C0686B">
          <w:rPr>
            <w:rStyle w:val="Hyperlink"/>
            <w:rFonts w:cs="Times New Roman"/>
          </w:rPr>
          <w:t>SJ</w:t>
        </w:r>
      </w:hyperlink>
      <w:r>
        <w:rPr>
          <w:rFonts w:cs="Times New Roman"/>
        </w:rPr>
        <w:noBreakHyphen/>
      </w:r>
      <w:r w:rsidRPr="0025060A">
        <w:rPr>
          <w:rFonts w:cs="Times New Roman"/>
        </w:rPr>
        <w:t>15</w:t>
      </w:r>
    </w:p>
    <w:p w:rsidR="008E21D2" w:rsidRDefault="008E21D2" w:rsidP="008E21D2">
      <w:pPr>
        <w:widowControl w:val="0"/>
        <w:tabs>
          <w:tab w:val="right" w:pos="1008"/>
          <w:tab w:val="left" w:pos="1152"/>
          <w:tab w:val="left" w:pos="1872"/>
          <w:tab w:val="left" w:pos="9187"/>
        </w:tabs>
        <w:ind w:left="2088" w:hanging="2088"/>
        <w:rPr>
          <w:rFonts w:cs="Times New Roman"/>
        </w:rPr>
      </w:pPr>
      <w:r>
        <w:rPr>
          <w:rFonts w:cs="Times New Roman"/>
        </w:rPr>
        <w:tab/>
        <w:t>4/2/2009</w:t>
      </w:r>
      <w:r>
        <w:rPr>
          <w:rFonts w:cs="Times New Roman"/>
        </w:rPr>
        <w:tab/>
      </w:r>
      <w:r>
        <w:rPr>
          <w:rFonts w:cs="Times New Roman"/>
        </w:rPr>
        <w:tab/>
      </w:r>
      <w:r w:rsidRPr="0025060A">
        <w:rPr>
          <w:rFonts w:cs="Times New Roman"/>
        </w:rPr>
        <w:t>Scrivener's error corrected</w:t>
      </w:r>
    </w:p>
    <w:p w:rsidR="008E21D2" w:rsidRDefault="008E21D2" w:rsidP="008E21D2">
      <w:pPr>
        <w:widowControl w:val="0"/>
        <w:tabs>
          <w:tab w:val="right" w:pos="1008"/>
          <w:tab w:val="left" w:pos="1152"/>
          <w:tab w:val="left" w:pos="1872"/>
          <w:tab w:val="left" w:pos="9187"/>
        </w:tabs>
        <w:ind w:left="2088" w:hanging="2088"/>
        <w:rPr>
          <w:rFonts w:cs="Times New Roman"/>
        </w:rPr>
      </w:pPr>
      <w:r>
        <w:rPr>
          <w:rFonts w:cs="Times New Roman"/>
        </w:rPr>
        <w:tab/>
        <w:t>4/14/2009</w:t>
      </w:r>
      <w:r>
        <w:rPr>
          <w:rFonts w:cs="Times New Roman"/>
        </w:rPr>
        <w:tab/>
        <w:t>Senate</w:t>
      </w:r>
      <w:r>
        <w:rPr>
          <w:rFonts w:cs="Times New Roman"/>
        </w:rPr>
        <w:tab/>
      </w:r>
      <w:r w:rsidRPr="0025060A">
        <w:rPr>
          <w:rFonts w:cs="Times New Roman"/>
        </w:rPr>
        <w:t xml:space="preserve">Special order, set for April 14, 2009 </w:t>
      </w:r>
      <w:hyperlink r:id="rId19" w:history="1">
        <w:r w:rsidRPr="00C0686B">
          <w:rPr>
            <w:rStyle w:val="Hyperlink"/>
            <w:rFonts w:cs="Times New Roman"/>
          </w:rPr>
          <w:t>SJ</w:t>
        </w:r>
      </w:hyperlink>
      <w:r>
        <w:rPr>
          <w:rFonts w:cs="Times New Roman"/>
        </w:rPr>
        <w:noBreakHyphen/>
      </w:r>
      <w:r w:rsidRPr="0025060A">
        <w:rPr>
          <w:rFonts w:cs="Times New Roman"/>
        </w:rPr>
        <w:t>59</w:t>
      </w:r>
    </w:p>
    <w:p w:rsidR="008E21D2" w:rsidRDefault="008E21D2" w:rsidP="008E21D2">
      <w:pPr>
        <w:widowControl w:val="0"/>
        <w:tabs>
          <w:tab w:val="right" w:pos="1008"/>
          <w:tab w:val="left" w:pos="1152"/>
          <w:tab w:val="left" w:pos="1872"/>
          <w:tab w:val="left" w:pos="9187"/>
        </w:tabs>
        <w:ind w:left="2088" w:hanging="2088"/>
        <w:rPr>
          <w:rFonts w:cs="Times New Roman"/>
        </w:rPr>
      </w:pPr>
      <w:r>
        <w:rPr>
          <w:rFonts w:cs="Times New Roman"/>
        </w:rPr>
        <w:tab/>
        <w:t>5/5/2009</w:t>
      </w:r>
      <w:r>
        <w:rPr>
          <w:rFonts w:cs="Times New Roman"/>
        </w:rPr>
        <w:tab/>
        <w:t>Senate</w:t>
      </w:r>
      <w:r>
        <w:rPr>
          <w:rFonts w:cs="Times New Roman"/>
        </w:rPr>
        <w:tab/>
      </w:r>
      <w:r w:rsidRPr="0025060A">
        <w:rPr>
          <w:rFonts w:cs="Times New Roman"/>
        </w:rPr>
        <w:t xml:space="preserve">Debate interrupted </w:t>
      </w:r>
      <w:hyperlink r:id="rId20" w:history="1">
        <w:r w:rsidRPr="00C0686B">
          <w:rPr>
            <w:rStyle w:val="Hyperlink"/>
            <w:rFonts w:cs="Times New Roman"/>
          </w:rPr>
          <w:t>SJ</w:t>
        </w:r>
      </w:hyperlink>
      <w:r>
        <w:rPr>
          <w:rFonts w:cs="Times New Roman"/>
        </w:rPr>
        <w:noBreakHyphen/>
      </w:r>
      <w:r w:rsidRPr="0025060A">
        <w:rPr>
          <w:rFonts w:cs="Times New Roman"/>
        </w:rPr>
        <w:t>23</w:t>
      </w:r>
    </w:p>
    <w:p w:rsidR="008E21D2" w:rsidRDefault="008E21D2" w:rsidP="008E21D2">
      <w:pPr>
        <w:widowControl w:val="0"/>
        <w:tabs>
          <w:tab w:val="right" w:pos="1008"/>
          <w:tab w:val="left" w:pos="1152"/>
          <w:tab w:val="left" w:pos="1872"/>
          <w:tab w:val="left" w:pos="9187"/>
        </w:tabs>
        <w:ind w:left="2088" w:hanging="2088"/>
        <w:rPr>
          <w:rFonts w:cs="Times New Roman"/>
        </w:rPr>
      </w:pPr>
      <w:r>
        <w:rPr>
          <w:rFonts w:cs="Times New Roman"/>
        </w:rPr>
        <w:tab/>
        <w:t>5/6/2009</w:t>
      </w:r>
      <w:r>
        <w:rPr>
          <w:rFonts w:cs="Times New Roman"/>
        </w:rPr>
        <w:tab/>
        <w:t>Senate</w:t>
      </w:r>
      <w:r>
        <w:rPr>
          <w:rFonts w:cs="Times New Roman"/>
        </w:rPr>
        <w:tab/>
      </w:r>
      <w:r w:rsidRPr="0025060A">
        <w:rPr>
          <w:rFonts w:cs="Times New Roman"/>
        </w:rPr>
        <w:t xml:space="preserve">Committee Amendment Amended </w:t>
      </w:r>
      <w:hyperlink r:id="rId21" w:history="1">
        <w:r w:rsidRPr="00C0686B">
          <w:rPr>
            <w:rStyle w:val="Hyperlink"/>
            <w:rFonts w:cs="Times New Roman"/>
          </w:rPr>
          <w:t>SJ</w:t>
        </w:r>
      </w:hyperlink>
      <w:r>
        <w:rPr>
          <w:rFonts w:cs="Times New Roman"/>
        </w:rPr>
        <w:noBreakHyphen/>
      </w:r>
      <w:r w:rsidRPr="0025060A">
        <w:rPr>
          <w:rFonts w:cs="Times New Roman"/>
        </w:rPr>
        <w:t>23</w:t>
      </w:r>
    </w:p>
    <w:p w:rsidR="008E21D2" w:rsidRDefault="008E21D2" w:rsidP="008E21D2">
      <w:pPr>
        <w:widowControl w:val="0"/>
        <w:tabs>
          <w:tab w:val="right" w:pos="1008"/>
          <w:tab w:val="left" w:pos="1152"/>
          <w:tab w:val="left" w:pos="1872"/>
          <w:tab w:val="left" w:pos="9187"/>
        </w:tabs>
        <w:ind w:left="2088" w:hanging="2088"/>
        <w:rPr>
          <w:rFonts w:cs="Times New Roman"/>
        </w:rPr>
      </w:pPr>
      <w:r>
        <w:rPr>
          <w:rFonts w:cs="Times New Roman"/>
        </w:rPr>
        <w:lastRenderedPageBreak/>
        <w:tab/>
        <w:t>5/6/2009</w:t>
      </w:r>
      <w:r>
        <w:rPr>
          <w:rFonts w:cs="Times New Roman"/>
        </w:rPr>
        <w:tab/>
        <w:t>Senate</w:t>
      </w:r>
      <w:r>
        <w:rPr>
          <w:rFonts w:cs="Times New Roman"/>
        </w:rPr>
        <w:tab/>
      </w:r>
      <w:r w:rsidRPr="0025060A">
        <w:rPr>
          <w:rFonts w:cs="Times New Roman"/>
        </w:rPr>
        <w:t xml:space="preserve">Debate interrupted </w:t>
      </w:r>
      <w:hyperlink r:id="rId22" w:history="1">
        <w:r w:rsidRPr="00C0686B">
          <w:rPr>
            <w:rStyle w:val="Hyperlink"/>
            <w:rFonts w:cs="Times New Roman"/>
          </w:rPr>
          <w:t>SJ</w:t>
        </w:r>
      </w:hyperlink>
      <w:r>
        <w:rPr>
          <w:rFonts w:cs="Times New Roman"/>
        </w:rPr>
        <w:noBreakHyphen/>
      </w:r>
      <w:r w:rsidRPr="0025060A">
        <w:rPr>
          <w:rFonts w:cs="Times New Roman"/>
        </w:rPr>
        <w:t>23</w:t>
      </w:r>
    </w:p>
    <w:p w:rsidR="008E21D2" w:rsidRDefault="008E21D2" w:rsidP="008E21D2">
      <w:pPr>
        <w:widowControl w:val="0"/>
        <w:tabs>
          <w:tab w:val="right" w:pos="1008"/>
          <w:tab w:val="left" w:pos="1152"/>
          <w:tab w:val="left" w:pos="1872"/>
          <w:tab w:val="left" w:pos="9187"/>
        </w:tabs>
        <w:ind w:left="2088" w:hanging="2088"/>
        <w:rPr>
          <w:rFonts w:cs="Times New Roman"/>
        </w:rPr>
      </w:pPr>
      <w:r>
        <w:rPr>
          <w:rFonts w:cs="Times New Roman"/>
        </w:rPr>
        <w:tab/>
        <w:t>5/12/2009</w:t>
      </w:r>
      <w:r>
        <w:rPr>
          <w:rFonts w:cs="Times New Roman"/>
        </w:rPr>
        <w:tab/>
        <w:t>Senate</w:t>
      </w:r>
      <w:r>
        <w:rPr>
          <w:rFonts w:cs="Times New Roman"/>
        </w:rPr>
        <w:tab/>
      </w:r>
      <w:r w:rsidRPr="0025060A">
        <w:rPr>
          <w:rFonts w:cs="Times New Roman"/>
        </w:rPr>
        <w:t xml:space="preserve">Debate interrupted </w:t>
      </w:r>
      <w:hyperlink r:id="rId23" w:history="1">
        <w:r w:rsidRPr="00C0686B">
          <w:rPr>
            <w:rStyle w:val="Hyperlink"/>
            <w:rFonts w:cs="Times New Roman"/>
          </w:rPr>
          <w:t>SJ</w:t>
        </w:r>
      </w:hyperlink>
      <w:r>
        <w:rPr>
          <w:rFonts w:cs="Times New Roman"/>
        </w:rPr>
        <w:noBreakHyphen/>
      </w:r>
      <w:r w:rsidRPr="0025060A">
        <w:rPr>
          <w:rFonts w:cs="Times New Roman"/>
        </w:rPr>
        <w:t>41</w:t>
      </w:r>
    </w:p>
    <w:p w:rsidR="008E21D2" w:rsidRDefault="008E21D2" w:rsidP="008E21D2">
      <w:pPr>
        <w:widowControl w:val="0"/>
        <w:tabs>
          <w:tab w:val="right" w:pos="1008"/>
          <w:tab w:val="left" w:pos="1152"/>
          <w:tab w:val="left" w:pos="1872"/>
          <w:tab w:val="left" w:pos="9187"/>
        </w:tabs>
        <w:ind w:left="2088" w:hanging="2088"/>
        <w:rPr>
          <w:rFonts w:cs="Times New Roman"/>
        </w:rPr>
      </w:pPr>
      <w:r>
        <w:rPr>
          <w:rFonts w:cs="Times New Roman"/>
        </w:rPr>
        <w:tab/>
        <w:t>5/14/2009</w:t>
      </w:r>
      <w:r>
        <w:rPr>
          <w:rFonts w:cs="Times New Roman"/>
        </w:rPr>
        <w:tab/>
        <w:t>Senate</w:t>
      </w:r>
      <w:r>
        <w:rPr>
          <w:rFonts w:cs="Times New Roman"/>
        </w:rPr>
        <w:tab/>
      </w:r>
      <w:r w:rsidRPr="0025060A">
        <w:rPr>
          <w:rFonts w:cs="Times New Roman"/>
        </w:rPr>
        <w:t xml:space="preserve">Read second time </w:t>
      </w:r>
      <w:hyperlink r:id="rId24" w:history="1">
        <w:r w:rsidRPr="00C0686B">
          <w:rPr>
            <w:rStyle w:val="Hyperlink"/>
            <w:rFonts w:cs="Times New Roman"/>
          </w:rPr>
          <w:t>SJ</w:t>
        </w:r>
      </w:hyperlink>
      <w:r>
        <w:rPr>
          <w:rFonts w:cs="Times New Roman"/>
        </w:rPr>
        <w:noBreakHyphen/>
      </w:r>
      <w:r w:rsidRPr="0025060A">
        <w:rPr>
          <w:rFonts w:cs="Times New Roman"/>
        </w:rPr>
        <w:t>57</w:t>
      </w:r>
    </w:p>
    <w:p w:rsidR="008E21D2" w:rsidRDefault="008E21D2" w:rsidP="008E21D2">
      <w:pPr>
        <w:widowControl w:val="0"/>
        <w:tabs>
          <w:tab w:val="right" w:pos="1008"/>
          <w:tab w:val="left" w:pos="1152"/>
          <w:tab w:val="left" w:pos="1872"/>
          <w:tab w:val="left" w:pos="9187"/>
        </w:tabs>
        <w:ind w:left="2088" w:hanging="2088"/>
        <w:rPr>
          <w:rFonts w:cs="Times New Roman"/>
        </w:rPr>
      </w:pPr>
      <w:r>
        <w:rPr>
          <w:rFonts w:cs="Times New Roman"/>
        </w:rPr>
        <w:tab/>
        <w:t>5/21/2009</w:t>
      </w:r>
      <w:r>
        <w:rPr>
          <w:rFonts w:cs="Times New Roman"/>
        </w:rPr>
        <w:tab/>
        <w:t>Senate</w:t>
      </w:r>
      <w:r>
        <w:rPr>
          <w:rFonts w:cs="Times New Roman"/>
        </w:rPr>
        <w:tab/>
      </w:r>
      <w:r w:rsidRPr="0025060A">
        <w:rPr>
          <w:rFonts w:cs="Times New Roman"/>
        </w:rPr>
        <w:t xml:space="preserve">Committee Amendment Amended and Adopted </w:t>
      </w:r>
      <w:hyperlink r:id="rId25" w:history="1">
        <w:r w:rsidRPr="00C0686B">
          <w:rPr>
            <w:rStyle w:val="Hyperlink"/>
            <w:rFonts w:cs="Times New Roman"/>
          </w:rPr>
          <w:t>SJ</w:t>
        </w:r>
      </w:hyperlink>
      <w:r>
        <w:rPr>
          <w:rFonts w:cs="Times New Roman"/>
        </w:rPr>
        <w:noBreakHyphen/>
      </w:r>
      <w:r w:rsidRPr="0025060A">
        <w:rPr>
          <w:rFonts w:cs="Times New Roman"/>
        </w:rPr>
        <w:t>115</w:t>
      </w:r>
    </w:p>
    <w:p w:rsidR="008E21D2" w:rsidRDefault="008E21D2" w:rsidP="008E21D2">
      <w:pPr>
        <w:widowControl w:val="0"/>
        <w:tabs>
          <w:tab w:val="right" w:pos="1008"/>
          <w:tab w:val="left" w:pos="1152"/>
          <w:tab w:val="left" w:pos="1872"/>
          <w:tab w:val="left" w:pos="9187"/>
        </w:tabs>
        <w:ind w:left="2088" w:hanging="2088"/>
        <w:rPr>
          <w:rFonts w:cs="Times New Roman"/>
        </w:rPr>
      </w:pPr>
      <w:r>
        <w:rPr>
          <w:rFonts w:cs="Times New Roman"/>
        </w:rPr>
        <w:tab/>
        <w:t>5/21/2009</w:t>
      </w:r>
      <w:r>
        <w:rPr>
          <w:rFonts w:cs="Times New Roman"/>
        </w:rPr>
        <w:tab/>
        <w:t>Senate</w:t>
      </w:r>
      <w:r>
        <w:rPr>
          <w:rFonts w:cs="Times New Roman"/>
        </w:rPr>
        <w:tab/>
      </w:r>
      <w:r w:rsidRPr="0025060A">
        <w:rPr>
          <w:rFonts w:cs="Times New Roman"/>
        </w:rPr>
        <w:t xml:space="preserve">Read third </w:t>
      </w:r>
      <w:r>
        <w:rPr>
          <w:rFonts w:cs="Times New Roman"/>
        </w:rPr>
        <w:t xml:space="preserve">time and returned to House with </w:t>
      </w:r>
      <w:r w:rsidRPr="0025060A">
        <w:rPr>
          <w:rFonts w:cs="Times New Roman"/>
        </w:rPr>
        <w:t xml:space="preserve">amendments </w:t>
      </w:r>
      <w:hyperlink r:id="rId26" w:history="1">
        <w:r w:rsidRPr="00C0686B">
          <w:rPr>
            <w:rStyle w:val="Hyperlink"/>
            <w:rFonts w:cs="Times New Roman"/>
          </w:rPr>
          <w:t>SJ</w:t>
        </w:r>
      </w:hyperlink>
      <w:r>
        <w:rPr>
          <w:rFonts w:cs="Times New Roman"/>
        </w:rPr>
        <w:noBreakHyphen/>
      </w:r>
      <w:r w:rsidRPr="0025060A">
        <w:rPr>
          <w:rFonts w:cs="Times New Roman"/>
        </w:rPr>
        <w:t>115</w:t>
      </w:r>
    </w:p>
    <w:p w:rsidR="008E21D2" w:rsidRDefault="008E21D2" w:rsidP="008E21D2">
      <w:pPr>
        <w:widowControl w:val="0"/>
        <w:tabs>
          <w:tab w:val="right" w:pos="1008"/>
          <w:tab w:val="left" w:pos="1152"/>
          <w:tab w:val="left" w:pos="1872"/>
          <w:tab w:val="left" w:pos="9187"/>
        </w:tabs>
        <w:ind w:left="2088" w:hanging="2088"/>
        <w:rPr>
          <w:rFonts w:cs="Times New Roman"/>
        </w:rPr>
      </w:pPr>
      <w:r>
        <w:rPr>
          <w:rFonts w:cs="Times New Roman"/>
        </w:rPr>
        <w:tab/>
        <w:t>5/21/2009</w:t>
      </w:r>
      <w:r>
        <w:rPr>
          <w:rFonts w:cs="Times New Roman"/>
        </w:rPr>
        <w:tab/>
        <w:t>House</w:t>
      </w:r>
      <w:r>
        <w:rPr>
          <w:rFonts w:cs="Times New Roman"/>
        </w:rPr>
        <w:tab/>
      </w:r>
      <w:r w:rsidRPr="0025060A">
        <w:rPr>
          <w:rFonts w:cs="Times New Roman"/>
        </w:rPr>
        <w:t xml:space="preserve">Concurred in Senate amendment and enrolled </w:t>
      </w:r>
      <w:hyperlink r:id="rId27" w:history="1">
        <w:r w:rsidRPr="00C0686B">
          <w:rPr>
            <w:rStyle w:val="Hyperlink"/>
            <w:rFonts w:cs="Times New Roman"/>
          </w:rPr>
          <w:t>HJ</w:t>
        </w:r>
      </w:hyperlink>
      <w:r>
        <w:rPr>
          <w:rFonts w:cs="Times New Roman"/>
        </w:rPr>
        <w:noBreakHyphen/>
      </w:r>
      <w:r w:rsidRPr="0025060A">
        <w:rPr>
          <w:rFonts w:cs="Times New Roman"/>
        </w:rPr>
        <w:t>113</w:t>
      </w:r>
    </w:p>
    <w:p w:rsidR="008E21D2" w:rsidRDefault="008E21D2" w:rsidP="008E21D2">
      <w:pPr>
        <w:widowControl w:val="0"/>
        <w:tabs>
          <w:tab w:val="right" w:pos="1008"/>
          <w:tab w:val="left" w:pos="1152"/>
          <w:tab w:val="left" w:pos="1872"/>
          <w:tab w:val="left" w:pos="9187"/>
        </w:tabs>
        <w:ind w:left="2088" w:hanging="2088"/>
        <w:rPr>
          <w:rFonts w:cs="Times New Roman"/>
        </w:rPr>
      </w:pPr>
      <w:r>
        <w:rPr>
          <w:rFonts w:cs="Times New Roman"/>
        </w:rPr>
        <w:tab/>
        <w:t>5/21/2009</w:t>
      </w:r>
      <w:r>
        <w:rPr>
          <w:rFonts w:cs="Times New Roman"/>
        </w:rPr>
        <w:tab/>
        <w:t>House</w:t>
      </w:r>
      <w:r>
        <w:rPr>
          <w:rFonts w:cs="Times New Roman"/>
        </w:rPr>
        <w:tab/>
      </w:r>
      <w:r w:rsidRPr="0025060A">
        <w:rPr>
          <w:rFonts w:cs="Times New Roman"/>
        </w:rPr>
        <w:t>Roll call Yeas</w:t>
      </w:r>
      <w:r>
        <w:rPr>
          <w:rFonts w:cs="Times New Roman"/>
        </w:rPr>
        <w:noBreakHyphen/>
      </w:r>
      <w:r w:rsidRPr="0025060A">
        <w:rPr>
          <w:rFonts w:cs="Times New Roman"/>
        </w:rPr>
        <w:t>102  Nays</w:t>
      </w:r>
      <w:r>
        <w:rPr>
          <w:rFonts w:cs="Times New Roman"/>
        </w:rPr>
        <w:noBreakHyphen/>
      </w:r>
      <w:r w:rsidRPr="0025060A">
        <w:rPr>
          <w:rFonts w:cs="Times New Roman"/>
        </w:rPr>
        <w:t xml:space="preserve">6 </w:t>
      </w:r>
      <w:hyperlink r:id="rId28" w:history="1">
        <w:r w:rsidRPr="00C0686B">
          <w:rPr>
            <w:rStyle w:val="Hyperlink"/>
            <w:rFonts w:cs="Times New Roman"/>
          </w:rPr>
          <w:t>HJ</w:t>
        </w:r>
      </w:hyperlink>
      <w:r>
        <w:rPr>
          <w:rFonts w:cs="Times New Roman"/>
        </w:rPr>
        <w:noBreakHyphen/>
      </w:r>
      <w:r w:rsidRPr="0025060A">
        <w:rPr>
          <w:rFonts w:cs="Times New Roman"/>
        </w:rPr>
        <w:t>113</w:t>
      </w:r>
    </w:p>
    <w:p w:rsidR="008E21D2" w:rsidRDefault="008E21D2" w:rsidP="008E21D2">
      <w:pPr>
        <w:widowControl w:val="0"/>
        <w:tabs>
          <w:tab w:val="right" w:pos="1008"/>
          <w:tab w:val="left" w:pos="1152"/>
          <w:tab w:val="left" w:pos="1872"/>
          <w:tab w:val="left" w:pos="9187"/>
        </w:tabs>
        <w:ind w:left="2088" w:hanging="2088"/>
        <w:rPr>
          <w:rFonts w:cs="Times New Roman"/>
        </w:rPr>
      </w:pPr>
      <w:r>
        <w:rPr>
          <w:rFonts w:cs="Times New Roman"/>
        </w:rPr>
        <w:tab/>
        <w:t>5/21/2009</w:t>
      </w:r>
      <w:r>
        <w:rPr>
          <w:rFonts w:cs="Times New Roman"/>
        </w:rPr>
        <w:tab/>
        <w:t>House</w:t>
      </w:r>
      <w:r>
        <w:rPr>
          <w:rFonts w:cs="Times New Roman"/>
        </w:rPr>
        <w:tab/>
      </w:r>
      <w:r w:rsidRPr="0025060A">
        <w:rPr>
          <w:rFonts w:cs="Times New Roman"/>
        </w:rPr>
        <w:t xml:space="preserve">Motion to reconsider tabled </w:t>
      </w:r>
      <w:hyperlink r:id="rId29" w:history="1">
        <w:r w:rsidRPr="00C0686B">
          <w:rPr>
            <w:rStyle w:val="Hyperlink"/>
            <w:rFonts w:cs="Times New Roman"/>
          </w:rPr>
          <w:t>HJ</w:t>
        </w:r>
      </w:hyperlink>
      <w:r>
        <w:rPr>
          <w:rFonts w:cs="Times New Roman"/>
        </w:rPr>
        <w:noBreakHyphen/>
      </w:r>
      <w:r w:rsidRPr="0025060A">
        <w:rPr>
          <w:rFonts w:cs="Times New Roman"/>
        </w:rPr>
        <w:t>116</w:t>
      </w:r>
    </w:p>
    <w:p w:rsidR="008E21D2" w:rsidRDefault="008E21D2" w:rsidP="008E21D2">
      <w:pPr>
        <w:widowControl w:val="0"/>
        <w:tabs>
          <w:tab w:val="right" w:pos="1008"/>
          <w:tab w:val="left" w:pos="1152"/>
          <w:tab w:val="left" w:pos="1872"/>
          <w:tab w:val="left" w:pos="9187"/>
        </w:tabs>
        <w:ind w:left="2088" w:hanging="2088"/>
        <w:rPr>
          <w:rFonts w:cs="Times New Roman"/>
        </w:rPr>
      </w:pPr>
      <w:r>
        <w:rPr>
          <w:rFonts w:cs="Times New Roman"/>
        </w:rPr>
        <w:tab/>
        <w:t>5/27/2009</w:t>
      </w:r>
      <w:r>
        <w:rPr>
          <w:rFonts w:cs="Times New Roman"/>
        </w:rPr>
        <w:tab/>
      </w:r>
      <w:r>
        <w:rPr>
          <w:rFonts w:cs="Times New Roman"/>
        </w:rPr>
        <w:tab/>
      </w:r>
      <w:r w:rsidRPr="0025060A">
        <w:rPr>
          <w:rFonts w:cs="Times New Roman"/>
        </w:rPr>
        <w:t>Ratified R 98</w:t>
      </w:r>
    </w:p>
    <w:p w:rsidR="008E21D2" w:rsidRDefault="008E21D2" w:rsidP="008E21D2">
      <w:pPr>
        <w:widowControl w:val="0"/>
        <w:tabs>
          <w:tab w:val="right" w:pos="1008"/>
          <w:tab w:val="left" w:pos="1152"/>
          <w:tab w:val="left" w:pos="1872"/>
          <w:tab w:val="left" w:pos="9187"/>
        </w:tabs>
        <w:ind w:left="2088" w:hanging="2088"/>
        <w:rPr>
          <w:rFonts w:cs="Times New Roman"/>
        </w:rPr>
      </w:pPr>
      <w:r>
        <w:rPr>
          <w:rFonts w:cs="Times New Roman"/>
        </w:rPr>
        <w:tab/>
        <w:t>6/2/2009</w:t>
      </w:r>
      <w:r>
        <w:rPr>
          <w:rFonts w:cs="Times New Roman"/>
        </w:rPr>
        <w:tab/>
      </w:r>
      <w:r>
        <w:rPr>
          <w:rFonts w:cs="Times New Roman"/>
        </w:rPr>
        <w:tab/>
      </w:r>
      <w:r w:rsidRPr="0025060A">
        <w:rPr>
          <w:rFonts w:cs="Times New Roman"/>
        </w:rPr>
        <w:t>Vetoed by Governor</w:t>
      </w:r>
    </w:p>
    <w:p w:rsidR="008E21D2" w:rsidRDefault="008E21D2" w:rsidP="008E21D2">
      <w:pPr>
        <w:widowControl w:val="0"/>
        <w:tabs>
          <w:tab w:val="right" w:pos="1008"/>
          <w:tab w:val="left" w:pos="1152"/>
          <w:tab w:val="left" w:pos="1872"/>
          <w:tab w:val="left" w:pos="9187"/>
        </w:tabs>
        <w:ind w:left="2088" w:hanging="2088"/>
        <w:rPr>
          <w:rFonts w:cs="Times New Roman"/>
        </w:rPr>
      </w:pPr>
      <w:r>
        <w:rPr>
          <w:rFonts w:cs="Times New Roman"/>
        </w:rPr>
        <w:tab/>
        <w:t>6/16/2009</w:t>
      </w:r>
      <w:r>
        <w:rPr>
          <w:rFonts w:cs="Times New Roman"/>
        </w:rPr>
        <w:tab/>
        <w:t>House</w:t>
      </w:r>
      <w:r>
        <w:rPr>
          <w:rFonts w:cs="Times New Roman"/>
        </w:rPr>
        <w:tab/>
      </w:r>
      <w:r w:rsidRPr="0025060A">
        <w:rPr>
          <w:rFonts w:cs="Times New Roman"/>
        </w:rPr>
        <w:t>Veto overridde</w:t>
      </w:r>
      <w:r>
        <w:rPr>
          <w:rFonts w:cs="Times New Roman"/>
        </w:rPr>
        <w:t>n by originating body Yeas</w:t>
      </w:r>
      <w:r>
        <w:rPr>
          <w:rFonts w:cs="Times New Roman"/>
        </w:rPr>
        <w:noBreakHyphen/>
        <w:t xml:space="preserve">105  </w:t>
      </w:r>
      <w:r w:rsidRPr="0025060A">
        <w:rPr>
          <w:rFonts w:cs="Times New Roman"/>
        </w:rPr>
        <w:t>Nays</w:t>
      </w:r>
      <w:r>
        <w:rPr>
          <w:rFonts w:cs="Times New Roman"/>
        </w:rPr>
        <w:noBreakHyphen/>
      </w:r>
      <w:r w:rsidRPr="0025060A">
        <w:rPr>
          <w:rFonts w:cs="Times New Roman"/>
        </w:rPr>
        <w:t xml:space="preserve">4 </w:t>
      </w:r>
      <w:hyperlink r:id="rId30" w:history="1">
        <w:r w:rsidRPr="00C0686B">
          <w:rPr>
            <w:rStyle w:val="Hyperlink"/>
            <w:rFonts w:cs="Times New Roman"/>
          </w:rPr>
          <w:t>HJ</w:t>
        </w:r>
      </w:hyperlink>
      <w:r>
        <w:rPr>
          <w:rFonts w:cs="Times New Roman"/>
        </w:rPr>
        <w:noBreakHyphen/>
      </w:r>
      <w:r w:rsidRPr="0025060A">
        <w:rPr>
          <w:rFonts w:cs="Times New Roman"/>
        </w:rPr>
        <w:t>99</w:t>
      </w:r>
    </w:p>
    <w:p w:rsidR="008E21D2" w:rsidRDefault="008E21D2" w:rsidP="008E21D2">
      <w:pPr>
        <w:widowControl w:val="0"/>
        <w:tabs>
          <w:tab w:val="right" w:pos="1008"/>
          <w:tab w:val="left" w:pos="1152"/>
          <w:tab w:val="left" w:pos="1872"/>
          <w:tab w:val="left" w:pos="9187"/>
        </w:tabs>
        <w:ind w:left="2088" w:hanging="2088"/>
        <w:rPr>
          <w:rFonts w:cs="Times New Roman"/>
        </w:rPr>
      </w:pPr>
      <w:r>
        <w:rPr>
          <w:rFonts w:cs="Times New Roman"/>
        </w:rPr>
        <w:tab/>
        <w:t>6/16/2009</w:t>
      </w:r>
      <w:r>
        <w:rPr>
          <w:rFonts w:cs="Times New Roman"/>
        </w:rPr>
        <w:tab/>
        <w:t>Senate</w:t>
      </w:r>
      <w:r>
        <w:rPr>
          <w:rFonts w:cs="Times New Roman"/>
        </w:rPr>
        <w:tab/>
      </w:r>
      <w:r w:rsidRPr="0025060A">
        <w:rPr>
          <w:rFonts w:cs="Times New Roman"/>
        </w:rPr>
        <w:t>Veto overridden Yeas</w:t>
      </w:r>
      <w:r>
        <w:rPr>
          <w:rFonts w:cs="Times New Roman"/>
        </w:rPr>
        <w:noBreakHyphen/>
      </w:r>
      <w:r w:rsidRPr="0025060A">
        <w:rPr>
          <w:rFonts w:cs="Times New Roman"/>
        </w:rPr>
        <w:t>39  Nays</w:t>
      </w:r>
      <w:r>
        <w:rPr>
          <w:rFonts w:cs="Times New Roman"/>
        </w:rPr>
        <w:noBreakHyphen/>
      </w:r>
      <w:r w:rsidRPr="0025060A">
        <w:rPr>
          <w:rFonts w:cs="Times New Roman"/>
        </w:rPr>
        <w:t>3</w:t>
      </w:r>
    </w:p>
    <w:p w:rsidR="008E21D2" w:rsidRDefault="008E21D2" w:rsidP="008E21D2">
      <w:pPr>
        <w:widowControl w:val="0"/>
        <w:tabs>
          <w:tab w:val="right" w:pos="1008"/>
          <w:tab w:val="left" w:pos="1152"/>
          <w:tab w:val="left" w:pos="1872"/>
          <w:tab w:val="left" w:pos="9187"/>
        </w:tabs>
        <w:ind w:left="2088" w:hanging="2088"/>
        <w:rPr>
          <w:rFonts w:cs="Times New Roman"/>
        </w:rPr>
      </w:pPr>
      <w:r>
        <w:rPr>
          <w:rFonts w:cs="Times New Roman"/>
        </w:rPr>
        <w:tab/>
        <w:t>6/22/2009</w:t>
      </w:r>
      <w:r>
        <w:rPr>
          <w:rFonts w:cs="Times New Roman"/>
        </w:rPr>
        <w:tab/>
      </w:r>
      <w:r>
        <w:rPr>
          <w:rFonts w:cs="Times New Roman"/>
        </w:rPr>
        <w:tab/>
      </w:r>
      <w:r w:rsidRPr="0025060A">
        <w:rPr>
          <w:rFonts w:cs="Times New Roman"/>
        </w:rPr>
        <w:t>Effective date See Act for Effective Date</w:t>
      </w:r>
    </w:p>
    <w:p w:rsidR="008E21D2" w:rsidRDefault="008E21D2" w:rsidP="008E21D2">
      <w:pPr>
        <w:widowControl w:val="0"/>
        <w:tabs>
          <w:tab w:val="right" w:pos="1008"/>
          <w:tab w:val="left" w:pos="1152"/>
          <w:tab w:val="left" w:pos="1872"/>
          <w:tab w:val="left" w:pos="9187"/>
        </w:tabs>
        <w:ind w:left="2088" w:hanging="2088"/>
        <w:rPr>
          <w:rFonts w:cs="Times New Roman"/>
        </w:rPr>
      </w:pPr>
      <w:r>
        <w:rPr>
          <w:rFonts w:cs="Times New Roman"/>
        </w:rPr>
        <w:tab/>
        <w:t>6/24/2009</w:t>
      </w:r>
      <w:r>
        <w:rPr>
          <w:rFonts w:cs="Times New Roman"/>
        </w:rPr>
        <w:tab/>
      </w:r>
      <w:r>
        <w:rPr>
          <w:rFonts w:cs="Times New Roman"/>
        </w:rPr>
        <w:tab/>
      </w:r>
      <w:r w:rsidRPr="0025060A">
        <w:rPr>
          <w:rFonts w:cs="Times New Roman"/>
        </w:rPr>
        <w:t>Act No</w:t>
      </w:r>
      <w:r>
        <w:rPr>
          <w:rFonts w:cs="Times New Roman"/>
        </w:rPr>
        <w:t>. </w:t>
      </w:r>
      <w:r w:rsidRPr="0025060A">
        <w:rPr>
          <w:rFonts w:cs="Times New Roman"/>
        </w:rPr>
        <w:t>78</w:t>
      </w:r>
    </w:p>
    <w:p w:rsidR="008E21D2" w:rsidRDefault="008E21D2" w:rsidP="008E21D2">
      <w:pPr>
        <w:widowControl w:val="0"/>
        <w:tabs>
          <w:tab w:val="right" w:pos="1008"/>
          <w:tab w:val="left" w:pos="1152"/>
          <w:tab w:val="left" w:pos="1872"/>
          <w:tab w:val="left" w:pos="9187"/>
        </w:tabs>
        <w:ind w:left="2088" w:hanging="2088"/>
        <w:rPr>
          <w:rFonts w:cs="Times New Roman"/>
        </w:rPr>
      </w:pPr>
    </w:p>
    <w:p w:rsidR="00F147E0" w:rsidRDefault="00F147E0">
      <w:pPr>
        <w:widowControl w:val="0"/>
        <w:tabs>
          <w:tab w:val="right" w:pos="1008"/>
          <w:tab w:val="left" w:pos="1152"/>
          <w:tab w:val="left" w:pos="1872"/>
          <w:tab w:val="left" w:pos="9187"/>
        </w:tabs>
        <w:ind w:left="2088" w:hanging="2088"/>
        <w:rPr>
          <w:rFonts w:eastAsia="Times New Roman" w:cs="Times New Roman"/>
          <w:szCs w:val="20"/>
        </w:rPr>
      </w:pPr>
    </w:p>
    <w:p w:rsidR="00F147E0" w:rsidRDefault="005E76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b/>
          <w:szCs w:val="20"/>
        </w:rPr>
        <w:t>VERSIONS OF THIS BILL</w:t>
      </w:r>
    </w:p>
    <w:p w:rsidR="00F147E0" w:rsidRDefault="00F147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147E0" w:rsidRDefault="00E222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31" w:history="1">
        <w:r w:rsidR="005E7604">
          <w:rPr>
            <w:rFonts w:eastAsia="Times New Roman" w:cs="Times New Roman"/>
            <w:color w:val="0000FF" w:themeColor="hyperlink"/>
            <w:szCs w:val="20"/>
            <w:u w:val="single"/>
          </w:rPr>
          <w:t>1/15/2009</w:t>
        </w:r>
      </w:hyperlink>
    </w:p>
    <w:p w:rsidR="00F147E0" w:rsidRDefault="00E22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5E7604">
          <w:rPr>
            <w:rFonts w:eastAsia="Times New Roman" w:cs="Times New Roman"/>
            <w:color w:val="0000FF" w:themeColor="hyperlink"/>
            <w:szCs w:val="20"/>
            <w:u w:val="single"/>
          </w:rPr>
          <w:t>2/4/2009</w:t>
        </w:r>
      </w:hyperlink>
    </w:p>
    <w:p w:rsidR="00F147E0" w:rsidRDefault="00E22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3" w:history="1">
        <w:r w:rsidR="005E7604">
          <w:rPr>
            <w:rFonts w:eastAsia="Times New Roman" w:cs="Times New Roman"/>
            <w:color w:val="0000FF" w:themeColor="hyperlink"/>
            <w:szCs w:val="20"/>
            <w:u w:val="single"/>
          </w:rPr>
          <w:t>2/5/2009</w:t>
        </w:r>
      </w:hyperlink>
    </w:p>
    <w:p w:rsidR="00F147E0" w:rsidRDefault="00E22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4" w:history="1">
        <w:r w:rsidR="005E7604">
          <w:rPr>
            <w:rFonts w:eastAsia="Times New Roman" w:cs="Times New Roman"/>
            <w:color w:val="0000FF" w:themeColor="hyperlink"/>
            <w:szCs w:val="20"/>
            <w:u w:val="single"/>
          </w:rPr>
          <w:t>2/11/2009</w:t>
        </w:r>
      </w:hyperlink>
    </w:p>
    <w:p w:rsidR="00F147E0" w:rsidRDefault="00E22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5" w:history="1">
        <w:r w:rsidR="005E7604">
          <w:rPr>
            <w:rFonts w:eastAsia="Times New Roman" w:cs="Times New Roman"/>
            <w:color w:val="0000FF" w:themeColor="hyperlink"/>
            <w:szCs w:val="20"/>
            <w:u w:val="single"/>
          </w:rPr>
          <w:t>2/12/2009</w:t>
        </w:r>
      </w:hyperlink>
    </w:p>
    <w:p w:rsidR="00F147E0" w:rsidRDefault="00E22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6" w:history="1">
        <w:r w:rsidR="005E7604">
          <w:rPr>
            <w:rFonts w:eastAsia="Times New Roman" w:cs="Times New Roman"/>
            <w:color w:val="0000FF" w:themeColor="hyperlink"/>
            <w:szCs w:val="20"/>
            <w:u w:val="single"/>
          </w:rPr>
          <w:t>4/1/2009</w:t>
        </w:r>
      </w:hyperlink>
    </w:p>
    <w:p w:rsidR="00F147E0" w:rsidRDefault="00E22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7" w:history="1">
        <w:r w:rsidR="005E7604">
          <w:rPr>
            <w:rFonts w:eastAsia="Times New Roman" w:cs="Times New Roman"/>
            <w:color w:val="0000FF" w:themeColor="hyperlink"/>
            <w:szCs w:val="20"/>
            <w:u w:val="single"/>
          </w:rPr>
          <w:t>4/2/2009</w:t>
        </w:r>
      </w:hyperlink>
    </w:p>
    <w:p w:rsidR="00F147E0" w:rsidRDefault="00E22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8" w:history="1">
        <w:r w:rsidR="005E7604">
          <w:rPr>
            <w:rFonts w:eastAsia="Times New Roman" w:cs="Times New Roman"/>
            <w:color w:val="0000FF" w:themeColor="hyperlink"/>
            <w:szCs w:val="20"/>
            <w:u w:val="single"/>
          </w:rPr>
          <w:t>5/21/2009</w:t>
        </w:r>
      </w:hyperlink>
    </w:p>
    <w:p w:rsidR="00F147E0" w:rsidRDefault="00E22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9" w:history="1">
        <w:r w:rsidR="005E7604">
          <w:rPr>
            <w:rFonts w:eastAsia="Times New Roman" w:cs="Times New Roman"/>
            <w:color w:val="0000FF" w:themeColor="hyperlink"/>
            <w:szCs w:val="20"/>
            <w:u w:val="single"/>
          </w:rPr>
          <w:t>5/21/2009-A</w:t>
        </w:r>
      </w:hyperlink>
    </w:p>
    <w:p w:rsidR="00F147E0" w:rsidRDefault="00F14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F147E0" w:rsidRDefault="00F14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F147E0">
          <w:pgSz w:w="12240" w:h="15840" w:code="1"/>
          <w:pgMar w:top="1080" w:right="1440" w:bottom="1080" w:left="1440" w:header="720" w:footer="720" w:gutter="0"/>
          <w:pgNumType w:start="1"/>
          <w:cols w:space="720"/>
          <w:noEndnote/>
          <w:docGrid w:linePitch="360"/>
        </w:sectPr>
      </w:pPr>
    </w:p>
    <w:p w:rsidR="002124AD" w:rsidRDefault="002124AD" w:rsidP="00212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(A78, R98, H3301)</w:t>
      </w:r>
    </w:p>
    <w:p w:rsidR="002124AD" w:rsidRDefault="002124AD" w:rsidP="00212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2124AD" w:rsidRDefault="002124AD" w:rsidP="00212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Pr>
          <w:rFonts w:cs="Times New Roman"/>
          <w:b/>
          <w:color w:val="000000" w:themeColor="text1"/>
          <w:szCs w:val="36"/>
        </w:rPr>
        <w:t xml:space="preserve">AN ACT </w:t>
      </w:r>
      <w:r>
        <w:rPr>
          <w:rFonts w:cs="Times New Roman"/>
          <w:b/>
        </w:rPr>
        <w:t>TO AMEND THE CODE OF LAWS OF SOUTH CAROLINA, 1976, BY ADDING SECTION 34</w:t>
      </w:r>
      <w:r>
        <w:rPr>
          <w:rFonts w:cs="Times New Roman"/>
          <w:b/>
        </w:rPr>
        <w:noBreakHyphen/>
        <w:t>39</w:t>
      </w:r>
      <w:r>
        <w:rPr>
          <w:rFonts w:cs="Times New Roman"/>
          <w:b/>
        </w:rPr>
        <w:noBreakHyphen/>
        <w:t>175 SO AS TO REQUIRE THE CONSUMER FINANCE DIVISION OF THE BOARD OF FINANCIAL INSTITUTIONS TO IMPLEMENT A REAL</w:t>
      </w:r>
      <w:r>
        <w:rPr>
          <w:rFonts w:cs="Times New Roman"/>
          <w:b/>
        </w:rPr>
        <w:noBreakHyphen/>
        <w:t>TIME INTERNET ACCESSIBLE DATABASE FOR DEFERRED PRESENTMENT PROVIDERS TO VERIFY IF DEFERRED PRESENTMENT TRANSACTIONS ARE OUTSTANDING FOR A PARTICULAR PERSON; BY ADDING SECTION 34</w:t>
      </w:r>
      <w:r>
        <w:rPr>
          <w:rFonts w:cs="Times New Roman"/>
          <w:b/>
        </w:rPr>
        <w:noBreakHyphen/>
        <w:t>39</w:t>
      </w:r>
      <w:r>
        <w:rPr>
          <w:rFonts w:cs="Times New Roman"/>
          <w:b/>
        </w:rPr>
        <w:noBreakHyphen/>
        <w:t>270 SO AS TO PROHIBIT A DEFERRED PRESENTMENT PROVIDER FROM ENTERING INTO A DEFERRED PRESENTMENT TRANSACTION WITH A PERSON WHO HAS AN OUTSTANDING DEFERRED PRESENTMENT TRANSACTION OR WHO HAS ENTERED INTO AN EXTENDED PAYMENT PLAN AGREEMENT AND TO REQUIRE A DEFERRED PRESENTMENT PROVIDER TO VERIFY WHETHER AN INDIVIDUAL IS ELIGIBLE TO ENTER INTO A DEFERRED PRESENTMENT TRANSACTION; BY ADDING SECTION 34</w:t>
      </w:r>
      <w:r>
        <w:rPr>
          <w:rFonts w:cs="Times New Roman"/>
          <w:b/>
        </w:rPr>
        <w:noBreakHyphen/>
        <w:t>39</w:t>
      </w:r>
      <w:r>
        <w:rPr>
          <w:rFonts w:cs="Times New Roman"/>
          <w:b/>
        </w:rPr>
        <w:noBreakHyphen/>
        <w:t>280 SO AS TO ALLOW A DEFERRED PRESENTMENT TRANSACTION CUSTOMER WHO IS UNABLE TO REPAY A TRANSACTION WHEN DUE TO ENTER ONE EXTENDED PAYMENT PLAN DURING A TWELVE MONTH PERIOD; TO AMEND SECTION 34</w:t>
      </w:r>
      <w:r>
        <w:rPr>
          <w:rFonts w:cs="Times New Roman"/>
          <w:b/>
        </w:rPr>
        <w:noBreakHyphen/>
        <w:t>39</w:t>
      </w:r>
      <w:r>
        <w:rPr>
          <w:rFonts w:cs="Times New Roman"/>
          <w:b/>
        </w:rPr>
        <w:noBreakHyphen/>
        <w:t>130, RELATING TO LICENSURE REQUIREMENTS FOR DEFERRED PRESENTMENT PROVIDERS, SO AS TO PROHIBIT A PERSON FROM ENGAGING IN THE BUSINESS OF DEFERRED PRESENTMENT SERVICES WITH A RESIDENT OF SOUTH CAROLINA EXCEPT IN ACCORDANCE WITH THE PROVISIONS OF CHAPTER 39, TITLE 34; TO AMEND SECTION 34</w:t>
      </w:r>
      <w:r>
        <w:rPr>
          <w:rFonts w:cs="Times New Roman"/>
          <w:b/>
        </w:rPr>
        <w:noBreakHyphen/>
        <w:t>39</w:t>
      </w:r>
      <w:r>
        <w:rPr>
          <w:rFonts w:cs="Times New Roman"/>
          <w:b/>
        </w:rPr>
        <w:noBreakHyphen/>
        <w:t>180, RELATING TO DEFERRED PRESENTMENT RESTRICTIONS AND REQUIREMENTS, SO AS TO PROVIDE THAT THE TOTAL AMOUNT ADVANCED TO A CUSTOMER FOR DEFERRED PRESENTMENT OR DEPOSIT, EXCLUSIVE OF PERMISSIBLE FEES, MAY NOT EXCEED FIVE HUNDRED FIFTY DOLLARS; TO AMEND SECTION 34</w:t>
      </w:r>
      <w:r>
        <w:rPr>
          <w:rFonts w:cs="Times New Roman"/>
          <w:b/>
        </w:rPr>
        <w:noBreakHyphen/>
        <w:t>39</w:t>
      </w:r>
      <w:r>
        <w:rPr>
          <w:rFonts w:cs="Times New Roman"/>
          <w:b/>
        </w:rPr>
        <w:noBreakHyphen/>
        <w:t>150, RELATING TO THE APPLICATION FOR LICENSURE, SO AS TO INCREASE THE APPLICATION AND RENEWAL FEES AND TO DESIGNATE THE RECIPIENTS AND PERMITTED USES OF  RENEWAL FEE COLLECTIONS; BY ADDING SECTION 34</w:t>
      </w:r>
      <w:r>
        <w:rPr>
          <w:rFonts w:cs="Times New Roman"/>
          <w:b/>
        </w:rPr>
        <w:noBreakHyphen/>
        <w:t>39</w:t>
      </w:r>
      <w:r>
        <w:rPr>
          <w:rFonts w:cs="Times New Roman"/>
          <w:b/>
        </w:rPr>
        <w:noBreakHyphen/>
        <w:t>290 SO AS TO REQUIRE THE BOARD OF FINANCIAL ADVISORS TO SUBMIT AN ANNUAL REPORT TO THE GENERAL ASSEMBLY DETAILING CERTAIN DEFERRED PRESENTMENT TRANSACTION DATA PROVIDED BY THE DATABASE VENDOR; TO AMEND SECTION 34</w:t>
      </w:r>
      <w:r>
        <w:rPr>
          <w:rFonts w:cs="Times New Roman"/>
          <w:b/>
        </w:rPr>
        <w:noBreakHyphen/>
        <w:t>39</w:t>
      </w:r>
      <w:r>
        <w:rPr>
          <w:rFonts w:cs="Times New Roman"/>
          <w:b/>
        </w:rPr>
        <w:noBreakHyphen/>
        <w:t>200, RELATING TO LIMITATIONS ON ACTIVITIES BY PERSONS REQUIRED TO BE LICENSED, SO AS TO IDENTIFY CERTAIN LIMITED EXCEPTIONS; TO AMEND SECTION 34</w:t>
      </w:r>
      <w:r>
        <w:rPr>
          <w:rFonts w:cs="Times New Roman"/>
          <w:b/>
        </w:rPr>
        <w:noBreakHyphen/>
        <w:t>39</w:t>
      </w:r>
      <w:r>
        <w:rPr>
          <w:rFonts w:cs="Times New Roman"/>
          <w:b/>
        </w:rPr>
        <w:noBreakHyphen/>
        <w:t>180, RELATING TO DEFERRED PRESENTMENT RESTRICTIONS AND REQUIREMENTS, SO AS TO PROVIDE THAT A LICENSEE SHALL NOT CHARGE A FEE IN EXCESS OF FIFTEEN PERCENT OF THE PRINCIPAL AMOUNT OF THE TRANSACTION FOR ACCEPTING A CHECK FOR DEFERRED PRESENTMENT OR DEPOSIT; AND TO AMEND SECTION 34</w:t>
      </w:r>
      <w:r>
        <w:rPr>
          <w:rFonts w:cs="Times New Roman"/>
          <w:b/>
        </w:rPr>
        <w:noBreakHyphen/>
        <w:t>39</w:t>
      </w:r>
      <w:r>
        <w:rPr>
          <w:rFonts w:cs="Times New Roman"/>
          <w:b/>
        </w:rPr>
        <w:noBreakHyphen/>
        <w:t>180, RELATING TO DEFERRED PRESENTMENT RESTRICTIONS AND REQUIREMENTS, SO AS TO IDENTIFY A LICENSEE’S CIVIL REMEDIES IF A CHECK IS RETURNED DUE TO INSUFFICIENT FUNDS, CLOSED ACCOUNT, OR STOP PAYMENT ORDER.</w:t>
      </w:r>
      <w:bookmarkStart w:id="1" w:name="titleend"/>
      <w:bookmarkEnd w:id="1"/>
    </w:p>
    <w:p w:rsidR="002124AD" w:rsidRDefault="002124AD" w:rsidP="00212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124AD" w:rsidRDefault="002124AD" w:rsidP="00212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Be it enacted by the General Assembly of the State of South Carolina:</w:t>
      </w:r>
    </w:p>
    <w:p w:rsidR="002124AD" w:rsidRDefault="002124AD" w:rsidP="00212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124AD" w:rsidRDefault="002124AD" w:rsidP="00212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Deferred presentment transaction database</w:t>
      </w:r>
    </w:p>
    <w:p w:rsidR="002124AD" w:rsidRDefault="002124AD" w:rsidP="00212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124AD" w:rsidRDefault="002124AD" w:rsidP="00212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Pr>
          <w:rFonts w:cs="Times New Roman"/>
          <w:snapToGrid w:val="0"/>
        </w:rPr>
        <w:t>SECTION</w:t>
      </w:r>
      <w:r>
        <w:rPr>
          <w:rFonts w:cs="Times New Roman"/>
          <w:snapToGrid w:val="0"/>
        </w:rPr>
        <w:tab/>
        <w:t>1.</w:t>
      </w:r>
      <w:r>
        <w:rPr>
          <w:rFonts w:cs="Times New Roman"/>
          <w:snapToGrid w:val="0"/>
        </w:rPr>
        <w:tab/>
        <w:t>Chapter 39, Title 34 of the 1976 Code is amended by adding:</w:t>
      </w:r>
    </w:p>
    <w:p w:rsidR="002124AD" w:rsidRDefault="002124AD" w:rsidP="00212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2124AD" w:rsidRDefault="002124AD" w:rsidP="00212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Pr>
          <w:rFonts w:cs="Times New Roman"/>
          <w:snapToGrid w:val="0"/>
        </w:rPr>
        <w:tab/>
        <w:t>“Section 34</w:t>
      </w:r>
      <w:r>
        <w:rPr>
          <w:rFonts w:cs="Times New Roman"/>
          <w:snapToGrid w:val="0"/>
        </w:rPr>
        <w:noBreakHyphen/>
        <w:t>39</w:t>
      </w:r>
      <w:r>
        <w:rPr>
          <w:rFonts w:cs="Times New Roman"/>
          <w:snapToGrid w:val="0"/>
        </w:rPr>
        <w:noBreakHyphen/>
        <w:t>175.</w:t>
      </w:r>
      <w:r>
        <w:rPr>
          <w:rFonts w:cs="Times New Roman"/>
          <w:snapToGrid w:val="0"/>
        </w:rPr>
        <w:tab/>
        <w:t>(A)</w:t>
      </w:r>
      <w:r>
        <w:rPr>
          <w:rFonts w:cs="Times New Roman"/>
          <w:snapToGrid w:val="0"/>
        </w:rPr>
        <w:tab/>
        <w:t>In order to prevent a person from having a deferred presentment transaction that exceeds the limit in Section 34</w:t>
      </w:r>
      <w:r>
        <w:rPr>
          <w:rFonts w:cs="Times New Roman"/>
          <w:snapToGrid w:val="0"/>
        </w:rPr>
        <w:noBreakHyphen/>
        <w:t>39</w:t>
      </w:r>
      <w:r>
        <w:rPr>
          <w:rFonts w:cs="Times New Roman"/>
          <w:snapToGrid w:val="0"/>
        </w:rPr>
        <w:noBreakHyphen/>
        <w:t>180(B) and Section 34</w:t>
      </w:r>
      <w:r>
        <w:rPr>
          <w:rFonts w:cs="Times New Roman"/>
          <w:snapToGrid w:val="0"/>
        </w:rPr>
        <w:noBreakHyphen/>
        <w:t>39</w:t>
      </w:r>
      <w:r>
        <w:rPr>
          <w:rFonts w:cs="Times New Roman"/>
          <w:snapToGrid w:val="0"/>
        </w:rPr>
        <w:noBreakHyphen/>
        <w:t>270(A), the Consumer Finance Division of the Board of Financial Institutions shall implement a common database with real</w:t>
      </w:r>
      <w:r>
        <w:rPr>
          <w:rFonts w:cs="Times New Roman"/>
          <w:snapToGrid w:val="0"/>
        </w:rPr>
        <w:noBreakHyphen/>
        <w:t>time access through an internet connection for deferred presentment providers, as provided in this subsection.  The board shall enter into a contract with a single source private vendor to develop and operate the database.  By no later than February 1, 2010, the database must be accessible to the board and the deferred presentment providers to meet the requirements of this chapter and verify if a deferred presentment transaction is outstanding for a particular person.  Deferred presentment providers shall submit the person’s data to the database provider before entering into a deferred presentment transaction and once a deferred presentment transaction has been paid in full, in a format the board requires by regulation, including the drawer’s name, social security number, or employment authorization alien number, address, driver’s license number, amount of the transaction, date of transaction, the date that the transaction is closed, and additional information required by the board.  The database provider may impose the database verification fee authorized by Section 34</w:t>
      </w:r>
      <w:r>
        <w:rPr>
          <w:rFonts w:cs="Times New Roman"/>
          <w:snapToGrid w:val="0"/>
        </w:rPr>
        <w:noBreakHyphen/>
        <w:t>39</w:t>
      </w:r>
      <w:r>
        <w:rPr>
          <w:rFonts w:cs="Times New Roman"/>
          <w:snapToGrid w:val="0"/>
        </w:rPr>
        <w:noBreakHyphen/>
        <w:t>270(H) for data required to be submitted by a licensee.  The board may adopt procedures to administer and enforce the provisions of this section and to ensure that the database is used by licensees in accordance with this section.</w:t>
      </w:r>
    </w:p>
    <w:p w:rsidR="002124AD" w:rsidRDefault="002124AD" w:rsidP="00212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Pr>
          <w:rFonts w:cs="Times New Roman"/>
          <w:snapToGrid w:val="0"/>
        </w:rPr>
        <w:tab/>
        <w:t>(B)</w:t>
      </w:r>
      <w:r>
        <w:rPr>
          <w:rFonts w:cs="Times New Roman"/>
          <w:snapToGrid w:val="0"/>
        </w:rPr>
        <w:tab/>
        <w:t>The information provided in the database is limited for the use in determining if a customer is eligible or ineligible to enter into a new deferred presentment transaction and to describe the reason for the determination of eligibility or ineligibility.”</w:t>
      </w:r>
    </w:p>
    <w:p w:rsidR="002124AD" w:rsidRDefault="002124AD" w:rsidP="00212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2124AD" w:rsidRDefault="002124AD" w:rsidP="00212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rPr>
      </w:pPr>
      <w:r>
        <w:rPr>
          <w:rFonts w:cs="Times New Roman"/>
          <w:b/>
          <w:snapToGrid w:val="0"/>
        </w:rPr>
        <w:t>Prohibited deferred presentment transactions and transaction eligibility verification</w:t>
      </w:r>
    </w:p>
    <w:p w:rsidR="002124AD" w:rsidRDefault="002124AD" w:rsidP="00212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2124AD" w:rsidRDefault="002124AD" w:rsidP="00212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Pr>
          <w:rFonts w:cs="Times New Roman"/>
          <w:snapToGrid w:val="0"/>
        </w:rPr>
        <w:t>SECTION</w:t>
      </w:r>
      <w:r>
        <w:rPr>
          <w:rFonts w:cs="Times New Roman"/>
          <w:snapToGrid w:val="0"/>
        </w:rPr>
        <w:tab/>
        <w:t>2.</w:t>
      </w:r>
      <w:r>
        <w:rPr>
          <w:rFonts w:cs="Times New Roman"/>
          <w:snapToGrid w:val="0"/>
        </w:rPr>
        <w:tab/>
        <w:t>Chapter 39, Title 34 of the 1976 Code is amended by adding:</w:t>
      </w:r>
    </w:p>
    <w:p w:rsidR="002124AD" w:rsidRDefault="002124AD" w:rsidP="00212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2124AD" w:rsidRDefault="002124AD" w:rsidP="00212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Pr>
          <w:rFonts w:cs="Times New Roman"/>
          <w:snapToGrid w:val="0"/>
        </w:rPr>
        <w:tab/>
        <w:t>“Section 34</w:t>
      </w:r>
      <w:r>
        <w:rPr>
          <w:rFonts w:cs="Times New Roman"/>
          <w:snapToGrid w:val="0"/>
        </w:rPr>
        <w:noBreakHyphen/>
        <w:t>39</w:t>
      </w:r>
      <w:r>
        <w:rPr>
          <w:rFonts w:cs="Times New Roman"/>
          <w:snapToGrid w:val="0"/>
        </w:rPr>
        <w:noBreakHyphen/>
        <w:t>270.</w:t>
      </w:r>
      <w:r>
        <w:rPr>
          <w:rFonts w:cs="Times New Roman"/>
          <w:snapToGrid w:val="0"/>
        </w:rPr>
        <w:tab/>
        <w:t>(A)</w:t>
      </w:r>
      <w:r>
        <w:rPr>
          <w:rFonts w:cs="Times New Roman"/>
          <w:snapToGrid w:val="0"/>
        </w:rPr>
        <w:tab/>
        <w:t>A licensee may not enter into a deferred presentment transaction with a person:</w:t>
      </w:r>
    </w:p>
    <w:p w:rsidR="002124AD" w:rsidRDefault="002124AD" w:rsidP="00212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Pr>
          <w:rFonts w:cs="Times New Roman"/>
          <w:snapToGrid w:val="0"/>
        </w:rPr>
        <w:tab/>
      </w:r>
      <w:r>
        <w:rPr>
          <w:rFonts w:cs="Times New Roman"/>
          <w:snapToGrid w:val="0"/>
        </w:rPr>
        <w:tab/>
        <w:t>(1)</w:t>
      </w:r>
      <w:r>
        <w:rPr>
          <w:rFonts w:cs="Times New Roman"/>
          <w:snapToGrid w:val="0"/>
        </w:rPr>
        <w:tab/>
        <w:t>who has an outstanding deferred presentment transaction;</w:t>
      </w:r>
    </w:p>
    <w:p w:rsidR="002124AD" w:rsidRDefault="002124AD" w:rsidP="00212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Pr>
          <w:rFonts w:eastAsia="Calibri" w:cs="Times New Roman"/>
        </w:rPr>
        <w:tab/>
      </w:r>
      <w:r>
        <w:rPr>
          <w:rFonts w:eastAsia="Calibri" w:cs="Times New Roman"/>
        </w:rPr>
        <w:tab/>
        <w:t>(2)</w:t>
      </w:r>
      <w:r>
        <w:rPr>
          <w:rFonts w:eastAsia="Calibri" w:cs="Times New Roman"/>
        </w:rPr>
        <w:tab/>
        <w:t>who has repaid a previous deferred presentment transaction with any licensee on the same business day;</w:t>
      </w:r>
    </w:p>
    <w:p w:rsidR="002124AD" w:rsidRDefault="002124AD" w:rsidP="00212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Pr>
          <w:rFonts w:eastAsia="Calibri" w:cs="Times New Roman"/>
        </w:rPr>
        <w:tab/>
      </w:r>
      <w:r>
        <w:rPr>
          <w:rFonts w:eastAsia="Calibri" w:cs="Times New Roman"/>
        </w:rPr>
        <w:tab/>
        <w:t>(3)</w:t>
      </w:r>
      <w:r>
        <w:rPr>
          <w:rFonts w:eastAsia="Calibri" w:cs="Times New Roman"/>
        </w:rPr>
        <w:tab/>
        <w:t>who has repaid a previous deferred presentment transaction with any licensee on the same business day or the previous business day if the transaction being requested would be the customer’s eighth or more transaction within a calendar year; or</w:t>
      </w:r>
    </w:p>
    <w:p w:rsidR="002124AD" w:rsidRDefault="002124AD" w:rsidP="00212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Pr>
          <w:rFonts w:cs="Times New Roman"/>
          <w:snapToGrid w:val="0"/>
        </w:rPr>
        <w:tab/>
      </w:r>
      <w:r>
        <w:rPr>
          <w:rFonts w:cs="Times New Roman"/>
          <w:snapToGrid w:val="0"/>
        </w:rPr>
        <w:tab/>
        <w:t>(4)</w:t>
      </w:r>
      <w:r>
        <w:rPr>
          <w:rFonts w:cs="Times New Roman"/>
          <w:snapToGrid w:val="0"/>
        </w:rPr>
        <w:tab/>
        <w:t>who has entered into an extended payment plan agreement with any licensee as provided in Section 34</w:t>
      </w:r>
      <w:r>
        <w:rPr>
          <w:rFonts w:cs="Times New Roman"/>
          <w:snapToGrid w:val="0"/>
        </w:rPr>
        <w:noBreakHyphen/>
        <w:t>39</w:t>
      </w:r>
      <w:r>
        <w:rPr>
          <w:rFonts w:cs="Times New Roman"/>
          <w:snapToGrid w:val="0"/>
        </w:rPr>
        <w:noBreakHyphen/>
        <w:t>280 which has not been paid in full or terminated.</w:t>
      </w:r>
    </w:p>
    <w:p w:rsidR="002124AD" w:rsidRDefault="002124AD" w:rsidP="00212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Pr>
          <w:rFonts w:cs="Times New Roman"/>
          <w:snapToGrid w:val="0"/>
        </w:rPr>
        <w:tab/>
        <w:t>(B)</w:t>
      </w:r>
      <w:r>
        <w:rPr>
          <w:rFonts w:cs="Times New Roman"/>
          <w:snapToGrid w:val="0"/>
        </w:rPr>
        <w:tab/>
        <w:t xml:space="preserve">No eighth or subsequent deferred presentment transaction within a calendar year may be entered into on the same or subsequent business day of the repayment of the previous deferred presentment transaction. </w:t>
      </w:r>
    </w:p>
    <w:p w:rsidR="002124AD" w:rsidRDefault="002124AD" w:rsidP="00212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Pr>
          <w:rFonts w:cs="Times New Roman"/>
          <w:snapToGrid w:val="0"/>
        </w:rPr>
        <w:tab/>
        <w:t>(C)</w:t>
      </w:r>
      <w:r>
        <w:rPr>
          <w:rFonts w:cs="Times New Roman"/>
          <w:snapToGrid w:val="0"/>
        </w:rPr>
        <w:tab/>
        <w:t>Before entering into a deferred presentment transaction with a person, a licensee shall verify whether the person is eligible to enter into the transaction by accessing the deferred presentment transaction database established pursuant to subsection (D).</w:t>
      </w:r>
    </w:p>
    <w:p w:rsidR="002124AD" w:rsidRDefault="002124AD" w:rsidP="00212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Pr>
          <w:rFonts w:cs="Times New Roman"/>
          <w:snapToGrid w:val="0"/>
        </w:rPr>
        <w:tab/>
        <w:t>(D)</w:t>
      </w:r>
      <w:r>
        <w:rPr>
          <w:rFonts w:cs="Times New Roman"/>
          <w:snapToGrid w:val="0"/>
        </w:rPr>
        <w:tab/>
        <w:t>The board shall contract with a single third party database provider that is SAS 70 certified to establish and operate a deferred presentment transaction database for the purpose of verifying whether a person is eligible to enter into a deferred presentment transaction.  The board should give full consideration to Section 11</w:t>
      </w:r>
      <w:r>
        <w:rPr>
          <w:rFonts w:cs="Times New Roman"/>
          <w:snapToGrid w:val="0"/>
        </w:rPr>
        <w:noBreakHyphen/>
        <w:t>35</w:t>
      </w:r>
      <w:r>
        <w:rPr>
          <w:rFonts w:cs="Times New Roman"/>
          <w:snapToGrid w:val="0"/>
        </w:rPr>
        <w:noBreakHyphen/>
        <w:t>5210 when selecting the third</w:t>
      </w:r>
      <w:r>
        <w:rPr>
          <w:rFonts w:cs="Times New Roman"/>
          <w:snapToGrid w:val="0"/>
        </w:rPr>
        <w:noBreakHyphen/>
        <w:t>party database provider to establish and operate the deferred presentment transaction database required by this chapter.  The board shall supervise the establishment and operation of the database and shall ensure that the database provider establishes and operates the database pursuant to the provisions of this section.  The board shall have full access to the database and all records related to the database for purposes of supervising the establishment and operation of the database.  If the database provider violates a provision of this section, the board shall terminate the contract and immediately substitute another qualified third party database provider.  The database must have real</w:t>
      </w:r>
      <w:r>
        <w:rPr>
          <w:rFonts w:cs="Times New Roman"/>
          <w:snapToGrid w:val="0"/>
        </w:rPr>
        <w:noBreakHyphen/>
        <w:t>time access through an internet connection and be accessible at all times to the board and licensees.  The database provider shall establish and maintain a process for responding to transaction verification requests when technical difficulties prevent the licensee from accessing the database through the internet including, but not limited to, verification by telephone.  The database must be established and operated so as to prevent a licensee from entering into a transaction that violates the provisions of this section.</w:t>
      </w:r>
    </w:p>
    <w:p w:rsidR="002124AD" w:rsidRDefault="002124AD" w:rsidP="00212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Pr>
          <w:rFonts w:cs="Times New Roman"/>
          <w:snapToGrid w:val="0"/>
        </w:rPr>
        <w:tab/>
        <w:t>(E)</w:t>
      </w:r>
      <w:r>
        <w:rPr>
          <w:rFonts w:cs="Times New Roman"/>
          <w:snapToGrid w:val="0"/>
        </w:rPr>
        <w:tab/>
        <w:t>To conduct an inquiry as to whether a person is eligible to enter into a deferred presentment transaction, a licensee shall submit to the database provider such information as the board may require.  The response to an inquiry to the database provider by a licensee must state only that a person is eligible or ineligible to enter into a transaction and describe the reason for that determination.  The person seeking to enter into the transaction may make a direct inquiry to the database provider to request a more detailed explanation of the basis for the database provider’s determination that the person is ineligible to enter into the transaction.</w:t>
      </w:r>
    </w:p>
    <w:p w:rsidR="002124AD" w:rsidRDefault="002124AD" w:rsidP="00212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Pr>
          <w:rFonts w:cs="Times New Roman"/>
          <w:snapToGrid w:val="0"/>
        </w:rPr>
        <w:tab/>
        <w:t>(F)</w:t>
      </w:r>
      <w:r>
        <w:rPr>
          <w:rFonts w:cs="Times New Roman"/>
          <w:snapToGrid w:val="0"/>
        </w:rPr>
        <w:tab/>
        <w:t>A licensee shall notify the database provider immediately when the licensee enters into a deferred presentment transaction with a person.  The licensee shall submit to the database provider such information as the board requires.  When the transaction is paid in full, the licensee shall designate the transaction as closed and immediately notify the database provider.  When the database provider receives notification that the transaction is paid in full, the database provider immediately shall designate the transaction as paid in full in the database.  For purposes of this subsection, an item is paid in full when the payor bank makes final payment on the customer’s check pursuant to Section 36</w:t>
      </w:r>
      <w:r>
        <w:rPr>
          <w:rFonts w:cs="Times New Roman"/>
          <w:snapToGrid w:val="0"/>
        </w:rPr>
        <w:noBreakHyphen/>
        <w:t>4</w:t>
      </w:r>
      <w:r>
        <w:rPr>
          <w:rFonts w:cs="Times New Roman"/>
          <w:snapToGrid w:val="0"/>
        </w:rPr>
        <w:noBreakHyphen/>
        <w:t xml:space="preserve">215 or the customer has redeemed the check with a cash payment in full. </w:t>
      </w:r>
    </w:p>
    <w:p w:rsidR="002124AD" w:rsidRDefault="002124AD" w:rsidP="00212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Pr>
          <w:rFonts w:cs="Times New Roman"/>
          <w:snapToGrid w:val="0"/>
        </w:rPr>
        <w:tab/>
        <w:t>(G)</w:t>
      </w:r>
      <w:r>
        <w:rPr>
          <w:rFonts w:cs="Times New Roman"/>
          <w:snapToGrid w:val="0"/>
        </w:rPr>
        <w:tab/>
        <w:t>A licensee shall notify a person seeking to enter into a deferred presentment transaction that the licensee shall access the database to verify whether the person is eligible to enter into a transaction.  The licensee also shall notify the person that information related to a new transaction must be entered into the database.</w:t>
      </w:r>
    </w:p>
    <w:p w:rsidR="002124AD" w:rsidRDefault="002124AD" w:rsidP="00212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Pr>
          <w:rFonts w:cs="Times New Roman"/>
          <w:snapToGrid w:val="0"/>
        </w:rPr>
        <w:tab/>
        <w:t>(H)</w:t>
      </w:r>
      <w:r>
        <w:rPr>
          <w:rFonts w:cs="Times New Roman"/>
          <w:snapToGrid w:val="0"/>
        </w:rPr>
        <w:tab/>
        <w:t>The database provider may charge a database verification fee to a licensee for an inquiry as to whether a person is eligible to enter into a deferred presentment transaction, if that transaction is consummated by the licensee.  The fee must be established by the board as the actual cost of verifying a person’s eligibility, not to exceed one dollar.  A licensee may charge a person seeking to enter into a deferred presentment transaction one</w:t>
      </w:r>
      <w:r>
        <w:rPr>
          <w:rFonts w:cs="Times New Roman"/>
          <w:snapToGrid w:val="0"/>
        </w:rPr>
        <w:noBreakHyphen/>
        <w:t>half of the actual cost of the verification fee.</w:t>
      </w:r>
    </w:p>
    <w:p w:rsidR="002124AD" w:rsidRDefault="002124AD" w:rsidP="00212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Pr>
          <w:rFonts w:cs="Times New Roman"/>
          <w:snapToGrid w:val="0"/>
        </w:rPr>
        <w:tab/>
        <w:t>(I)</w:t>
      </w:r>
      <w:r>
        <w:rPr>
          <w:rFonts w:cs="Times New Roman"/>
          <w:snapToGrid w:val="0"/>
        </w:rPr>
        <w:tab/>
        <w:t>Except as otherwise provided in this section, all personally identifiable information regarding a person contained within or obtained by way of the database is strictly confidential and is exempt from disclosure under the Freedom of Information Act.  The database provider and licensees shall use the information collected pursuant to this section only as prescribed in this section and for no other purpose.</w:t>
      </w:r>
    </w:p>
    <w:p w:rsidR="002124AD" w:rsidRDefault="002124AD" w:rsidP="00212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Pr>
          <w:rFonts w:cs="Times New Roman"/>
          <w:snapToGrid w:val="0"/>
        </w:rPr>
        <w:tab/>
        <w:t>(J)</w:t>
      </w:r>
      <w:r>
        <w:rPr>
          <w:rFonts w:cs="Times New Roman"/>
          <w:snapToGrid w:val="0"/>
        </w:rPr>
        <w:tab/>
        <w:t>A licensee may rely on the information contained in the database as accurate and is not subject to an administrative penalty or civil liability as a result of relying on inaccurate information contained in the database.</w:t>
      </w:r>
    </w:p>
    <w:p w:rsidR="002124AD" w:rsidRDefault="002124AD" w:rsidP="00212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Pr>
          <w:rFonts w:cs="Times New Roman"/>
          <w:snapToGrid w:val="0"/>
        </w:rPr>
        <w:tab/>
        <w:t>(K)</w:t>
      </w:r>
      <w:r>
        <w:rPr>
          <w:rFonts w:cs="Times New Roman"/>
          <w:snapToGrid w:val="0"/>
        </w:rPr>
        <w:tab/>
        <w:t>A licensee will give a customer the right to rescind, at no cost, a deferred presentment transaction on or before the close of the following business day.</w:t>
      </w:r>
    </w:p>
    <w:p w:rsidR="002124AD" w:rsidRDefault="002124AD" w:rsidP="00212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2124AD" w:rsidRDefault="002124AD" w:rsidP="00212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Pr>
          <w:rFonts w:cs="Times New Roman"/>
          <w:snapToGrid w:val="0"/>
        </w:rPr>
        <w:tab/>
        <w:t>Section 34</w:t>
      </w:r>
      <w:r>
        <w:rPr>
          <w:rFonts w:cs="Times New Roman"/>
          <w:snapToGrid w:val="0"/>
        </w:rPr>
        <w:noBreakHyphen/>
        <w:t>39</w:t>
      </w:r>
      <w:r>
        <w:rPr>
          <w:rFonts w:cs="Times New Roman"/>
          <w:snapToGrid w:val="0"/>
        </w:rPr>
        <w:noBreakHyphen/>
        <w:t>280.</w:t>
      </w:r>
      <w:r>
        <w:rPr>
          <w:rFonts w:cs="Times New Roman"/>
          <w:snapToGrid w:val="0"/>
        </w:rPr>
        <w:tab/>
        <w:t>(A)</w:t>
      </w:r>
      <w:r>
        <w:rPr>
          <w:rFonts w:cs="Times New Roman"/>
          <w:snapToGrid w:val="0"/>
        </w:rPr>
        <w:tab/>
        <w:t>Subject to the terms and conditions contained in this section, a customer who is unable to repay a deferred presentment transaction when due may elect once in any twelve month period to repay the deferred presentment transaction to the licensee by means of an extended payment plan.  The twelve month period is measured from the date the customer enters into one extended payment plan with the licensee until the date that the customer enters into another extended payment plan with licensee.</w:t>
      </w:r>
    </w:p>
    <w:p w:rsidR="002124AD" w:rsidRDefault="002124AD" w:rsidP="00212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Pr>
          <w:rFonts w:cs="Times New Roman"/>
          <w:snapToGrid w:val="0"/>
        </w:rPr>
        <w:tab/>
        <w:t>(B)</w:t>
      </w:r>
      <w:r>
        <w:rPr>
          <w:rFonts w:cs="Times New Roman"/>
          <w:snapToGrid w:val="0"/>
        </w:rPr>
        <w:tab/>
        <w:t xml:space="preserve">To request an extended payment plan, the customer, before the due date of the outstanding deferred presentment transaction, must request the plan and sign an amendment to the deferred presentment agreement that memorializes the plan’s terms. </w:t>
      </w:r>
    </w:p>
    <w:p w:rsidR="002124AD" w:rsidRDefault="002124AD" w:rsidP="00212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Pr>
          <w:rFonts w:cs="Times New Roman"/>
          <w:snapToGrid w:val="0"/>
        </w:rPr>
        <w:tab/>
        <w:t>(C)</w:t>
      </w:r>
      <w:r>
        <w:rPr>
          <w:rFonts w:cs="Times New Roman"/>
          <w:snapToGrid w:val="0"/>
        </w:rPr>
        <w:tab/>
        <w:t>The extended payment plan’s terms must allow the customer, at no additional cost, to repay the outstanding deferred presentment transaction including any fee due in at least four substantially equal installments.  Each plan installment must be due on or after a date on which the customer receives regular income.  The customer may prepay an extended payment plan in full at any time without penalty.  The licensee shall not charge the customer any interest or additional fees during the term of the extended payment plan.  The licensee may, with each payment under the plan by a customer, provide for the return of the customer’s prior held check and require a new check for the remaining balance under the plan.  Alternatively, the licensee may require the customer at the time the customer enters into the extended payment plan to provide multiple checks, one for each of the scheduled payments in the amount of those payments.</w:t>
      </w:r>
    </w:p>
    <w:p w:rsidR="002124AD" w:rsidRDefault="002124AD" w:rsidP="00212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Pr>
          <w:rFonts w:cs="Times New Roman"/>
          <w:snapToGrid w:val="0"/>
        </w:rPr>
        <w:tab/>
        <w:t>(D)</w:t>
      </w:r>
      <w:r>
        <w:rPr>
          <w:rFonts w:cs="Times New Roman"/>
          <w:snapToGrid w:val="0"/>
        </w:rPr>
        <w:tab/>
        <w:t>If the customer fails to pay any extended payment plan installment when due, the customer shall be in default of the payment plan and the licensee immediately may accelerate payment on the remaining balance.  Upon default, the licensee may take action to collect all amounts due.</w:t>
      </w:r>
    </w:p>
    <w:p w:rsidR="002124AD" w:rsidRDefault="002124AD" w:rsidP="00212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Pr>
          <w:rFonts w:cs="Times New Roman"/>
          <w:snapToGrid w:val="0"/>
        </w:rPr>
        <w:tab/>
        <w:t>(E)</w:t>
      </w:r>
      <w:r>
        <w:rPr>
          <w:rFonts w:cs="Times New Roman"/>
          <w:snapToGrid w:val="0"/>
        </w:rPr>
        <w:tab/>
        <w:t>If a customer enters into an extended repayment plan, the licensee must enter that information into the database established in Section 34</w:t>
      </w:r>
      <w:r>
        <w:rPr>
          <w:rFonts w:cs="Times New Roman"/>
          <w:snapToGrid w:val="0"/>
        </w:rPr>
        <w:noBreakHyphen/>
        <w:t>39</w:t>
      </w:r>
      <w:r>
        <w:rPr>
          <w:rFonts w:cs="Times New Roman"/>
          <w:snapToGrid w:val="0"/>
        </w:rPr>
        <w:noBreakHyphen/>
        <w:t>175, and the customer and a licensee is prohibited from entering into a subsequent deferred presentment transaction until repayment in full of the original deferred presentment transaction.</w:t>
      </w:r>
    </w:p>
    <w:p w:rsidR="002124AD" w:rsidRDefault="002124AD" w:rsidP="00212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Pr>
          <w:rFonts w:cs="Times New Roman"/>
          <w:snapToGrid w:val="0"/>
        </w:rPr>
        <w:tab/>
        <w:t>(F)</w:t>
      </w:r>
      <w:r>
        <w:rPr>
          <w:rFonts w:cs="Times New Roman"/>
          <w:snapToGrid w:val="0"/>
        </w:rPr>
        <w:tab/>
        <w:t>At each licensed location, a licensee shall prominently post a notice in at least twenty</w:t>
      </w:r>
      <w:r>
        <w:rPr>
          <w:rFonts w:cs="Times New Roman"/>
          <w:snapToGrid w:val="0"/>
        </w:rPr>
        <w:noBreakHyphen/>
        <w:t>four point bold type, in a form established or approved by the board, informing persons that if they are unable to repay a deferred presentment transaction when due they shall be eligible to enter into one extended payment plan in a twelve month period.  A licensee also shall notify a person of his right to an extended payment plan by displaying the following statement, in at least twelve point bold type, on the first page of each deferred presentment agreement: ‘If you are unable to repay a deferred presentment transaction when due, you are eligible to request one extended payment plan in a twelve month period.’”</w:t>
      </w:r>
    </w:p>
    <w:p w:rsidR="002124AD" w:rsidRDefault="002124AD" w:rsidP="00212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2124AD" w:rsidRDefault="002124AD" w:rsidP="00212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rPr>
      </w:pPr>
      <w:r>
        <w:rPr>
          <w:rFonts w:cs="Times New Roman"/>
          <w:b/>
          <w:snapToGrid w:val="0"/>
        </w:rPr>
        <w:t>Licensure requirements</w:t>
      </w:r>
    </w:p>
    <w:p w:rsidR="002124AD" w:rsidRDefault="002124AD" w:rsidP="00212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2124AD" w:rsidRDefault="002124AD" w:rsidP="00212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Pr>
          <w:rFonts w:cs="Times New Roman"/>
          <w:snapToGrid w:val="0"/>
        </w:rPr>
        <w:t>SECTION</w:t>
      </w:r>
      <w:r>
        <w:rPr>
          <w:rFonts w:cs="Times New Roman"/>
          <w:snapToGrid w:val="0"/>
        </w:rPr>
        <w:tab/>
        <w:t>3.</w:t>
      </w:r>
      <w:r>
        <w:rPr>
          <w:rFonts w:cs="Times New Roman"/>
          <w:snapToGrid w:val="0"/>
        </w:rPr>
        <w:tab/>
        <w:t>Section 34</w:t>
      </w:r>
      <w:r>
        <w:rPr>
          <w:rFonts w:cs="Times New Roman"/>
          <w:snapToGrid w:val="0"/>
        </w:rPr>
        <w:noBreakHyphen/>
        <w:t>39</w:t>
      </w:r>
      <w:r>
        <w:rPr>
          <w:rFonts w:cs="Times New Roman"/>
          <w:snapToGrid w:val="0"/>
        </w:rPr>
        <w:noBreakHyphen/>
        <w:t>130 of the 1976 Code, as added by Act 433 of 1998, is further amended by adding an appropriately lettered subsection at the end to read:</w:t>
      </w:r>
    </w:p>
    <w:p w:rsidR="002124AD" w:rsidRDefault="002124AD" w:rsidP="00212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2124AD" w:rsidRDefault="002124AD" w:rsidP="00212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Pr>
          <w:rFonts w:cs="Times New Roman"/>
          <w:snapToGrid w:val="0"/>
        </w:rPr>
        <w:tab/>
        <w:t>“( )</w:t>
      </w:r>
      <w:r>
        <w:rPr>
          <w:rFonts w:cs="Times New Roman"/>
          <w:snapToGrid w:val="0"/>
        </w:rPr>
        <w:tab/>
        <w:t>A person may not engage in the business of deferred presentment services with a customer residing in this State, whether or not that person has a location in South Carolina, except in accordance with the provisions of this chapter and without having first obtained a license pursuant to this chapter.”</w:t>
      </w:r>
    </w:p>
    <w:p w:rsidR="002124AD" w:rsidRDefault="002124AD" w:rsidP="00212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2124AD" w:rsidRDefault="002124AD" w:rsidP="002124A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rPr>
      </w:pPr>
      <w:r>
        <w:rPr>
          <w:rFonts w:cs="Times New Roman"/>
          <w:b/>
          <w:snapToGrid w:val="0"/>
        </w:rPr>
        <w:t>Restrictions and requirements for deferred presentment or deposit of check</w:t>
      </w:r>
    </w:p>
    <w:p w:rsidR="002124AD" w:rsidRDefault="002124AD" w:rsidP="002124A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2124AD" w:rsidRDefault="002124AD" w:rsidP="002124A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Pr>
          <w:rFonts w:cs="Times New Roman"/>
          <w:snapToGrid w:val="0"/>
        </w:rPr>
        <w:t>SECTION</w:t>
      </w:r>
      <w:r>
        <w:rPr>
          <w:rFonts w:cs="Times New Roman"/>
          <w:snapToGrid w:val="0"/>
        </w:rPr>
        <w:tab/>
        <w:t>4.</w:t>
      </w:r>
      <w:r>
        <w:rPr>
          <w:rFonts w:cs="Times New Roman"/>
          <w:snapToGrid w:val="0"/>
        </w:rPr>
        <w:tab/>
        <w:t>Section 34</w:t>
      </w:r>
      <w:r>
        <w:rPr>
          <w:rFonts w:cs="Times New Roman"/>
          <w:snapToGrid w:val="0"/>
        </w:rPr>
        <w:noBreakHyphen/>
        <w:t>39</w:t>
      </w:r>
      <w:r>
        <w:rPr>
          <w:rFonts w:cs="Times New Roman"/>
          <w:snapToGrid w:val="0"/>
        </w:rPr>
        <w:noBreakHyphen/>
        <w:t>180(B) of the 1976 Code, as added by Act 433 of 1998, is further amended to read:</w:t>
      </w:r>
    </w:p>
    <w:p w:rsidR="002124AD" w:rsidRDefault="002124AD" w:rsidP="00212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2124AD" w:rsidRDefault="002124AD" w:rsidP="00212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Pr>
          <w:rFonts w:cs="Times New Roman"/>
          <w:snapToGrid w:val="0"/>
        </w:rPr>
        <w:tab/>
        <w:t>“(B)</w:t>
      </w:r>
      <w:r>
        <w:rPr>
          <w:rFonts w:cs="Times New Roman"/>
          <w:snapToGrid w:val="0"/>
        </w:rPr>
        <w:tab/>
        <w:t>The total amount advanced by a licensee to any customer at one time for deferred presentment or deposit may not exceed five hundred fifty dollars, exclusive of the fees allowed in Section 34</w:t>
      </w:r>
      <w:r>
        <w:rPr>
          <w:rFonts w:cs="Times New Roman"/>
          <w:snapToGrid w:val="0"/>
        </w:rPr>
        <w:noBreakHyphen/>
        <w:t>39</w:t>
      </w:r>
      <w:r>
        <w:rPr>
          <w:rFonts w:cs="Times New Roman"/>
          <w:snapToGrid w:val="0"/>
        </w:rPr>
        <w:noBreakHyphen/>
        <w:t>180(E).  A licensee may not advance to a customer an amount for deferred presentment or deposit which causes this limit to be exceeded by the customer.”</w:t>
      </w:r>
    </w:p>
    <w:p w:rsidR="002124AD" w:rsidRDefault="002124AD" w:rsidP="00212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2124AD" w:rsidRDefault="002124AD" w:rsidP="00212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rPr>
      </w:pPr>
      <w:r>
        <w:rPr>
          <w:rFonts w:cs="Times New Roman"/>
          <w:b/>
          <w:snapToGrid w:val="0"/>
        </w:rPr>
        <w:t>Application for licensure</w:t>
      </w:r>
    </w:p>
    <w:p w:rsidR="002124AD" w:rsidRDefault="002124AD" w:rsidP="00212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2124AD" w:rsidRDefault="002124AD" w:rsidP="00212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Pr>
          <w:rFonts w:cs="Times New Roman"/>
          <w:snapToGrid w:val="0"/>
        </w:rPr>
        <w:t>SECTION</w:t>
      </w:r>
      <w:r>
        <w:rPr>
          <w:rFonts w:cs="Times New Roman"/>
          <w:snapToGrid w:val="0"/>
        </w:rPr>
        <w:tab/>
        <w:t>5.</w:t>
      </w:r>
      <w:r>
        <w:rPr>
          <w:rFonts w:cs="Times New Roman"/>
          <w:snapToGrid w:val="0"/>
        </w:rPr>
        <w:tab/>
        <w:t>Section 34</w:t>
      </w:r>
      <w:r>
        <w:rPr>
          <w:rFonts w:cs="Times New Roman"/>
          <w:snapToGrid w:val="0"/>
        </w:rPr>
        <w:noBreakHyphen/>
        <w:t>39</w:t>
      </w:r>
      <w:r>
        <w:rPr>
          <w:rFonts w:cs="Times New Roman"/>
          <w:snapToGrid w:val="0"/>
        </w:rPr>
        <w:noBreakHyphen/>
        <w:t>150 of the 1976 Code, as added by Act 433 of 1998, is further amended to read:</w:t>
      </w:r>
    </w:p>
    <w:p w:rsidR="002124AD" w:rsidRDefault="002124AD" w:rsidP="00212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2124AD" w:rsidRDefault="002124AD" w:rsidP="00212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Pr>
          <w:rFonts w:cs="Times New Roman"/>
          <w:snapToGrid w:val="0"/>
        </w:rPr>
        <w:tab/>
        <w:t>“Section 34</w:t>
      </w:r>
      <w:r>
        <w:rPr>
          <w:rFonts w:cs="Times New Roman"/>
          <w:snapToGrid w:val="0"/>
        </w:rPr>
        <w:noBreakHyphen/>
        <w:t>39</w:t>
      </w:r>
      <w:r>
        <w:rPr>
          <w:rFonts w:cs="Times New Roman"/>
          <w:snapToGrid w:val="0"/>
        </w:rPr>
        <w:noBreakHyphen/>
        <w:t>150.</w:t>
      </w:r>
      <w:r>
        <w:rPr>
          <w:rFonts w:cs="Times New Roman"/>
          <w:snapToGrid w:val="0"/>
        </w:rPr>
        <w:tab/>
        <w:t>(A)</w:t>
      </w:r>
      <w:r>
        <w:rPr>
          <w:rFonts w:cs="Times New Roman"/>
          <w:snapToGrid w:val="0"/>
        </w:rPr>
        <w:tab/>
        <w:t>An application for licensure pursuant to this chapter must be in writing, under oath, and on a form prescribed by the board.  The application must set forth all of the following:</w:t>
      </w:r>
    </w:p>
    <w:p w:rsidR="002124AD" w:rsidRDefault="002124AD" w:rsidP="00212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Pr>
          <w:rFonts w:cs="Times New Roman"/>
          <w:snapToGrid w:val="0"/>
        </w:rPr>
        <w:tab/>
      </w:r>
      <w:r>
        <w:rPr>
          <w:rFonts w:cs="Times New Roman"/>
          <w:snapToGrid w:val="0"/>
        </w:rPr>
        <w:tab/>
        <w:t>(1)</w:t>
      </w:r>
      <w:r>
        <w:rPr>
          <w:rFonts w:cs="Times New Roman"/>
          <w:snapToGrid w:val="0"/>
        </w:rPr>
        <w:tab/>
        <w:t>the legal name and residence and business addresses of the applicant and, if the applicant is a partnership, association, or corporation, of every member, officer, managing employee, and director of it;</w:t>
      </w:r>
    </w:p>
    <w:p w:rsidR="002124AD" w:rsidRDefault="002124AD" w:rsidP="00212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Pr>
          <w:rFonts w:cs="Times New Roman"/>
          <w:snapToGrid w:val="0"/>
        </w:rPr>
        <w:tab/>
      </w:r>
      <w:r>
        <w:rPr>
          <w:rFonts w:cs="Times New Roman"/>
          <w:snapToGrid w:val="0"/>
        </w:rPr>
        <w:tab/>
        <w:t>(2)</w:t>
      </w:r>
      <w:r>
        <w:rPr>
          <w:rFonts w:cs="Times New Roman"/>
          <w:snapToGrid w:val="0"/>
        </w:rPr>
        <w:tab/>
        <w:t>the location of the registered office of the applicant;</w:t>
      </w:r>
    </w:p>
    <w:p w:rsidR="002124AD" w:rsidRDefault="002124AD" w:rsidP="00212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Pr>
          <w:rFonts w:cs="Times New Roman"/>
          <w:snapToGrid w:val="0"/>
        </w:rPr>
        <w:tab/>
      </w:r>
      <w:r>
        <w:rPr>
          <w:rFonts w:cs="Times New Roman"/>
          <w:snapToGrid w:val="0"/>
        </w:rPr>
        <w:tab/>
        <w:t>(3)</w:t>
      </w:r>
      <w:r>
        <w:rPr>
          <w:rFonts w:cs="Times New Roman"/>
          <w:snapToGrid w:val="0"/>
        </w:rPr>
        <w:tab/>
        <w:t>the registered agent of the applicant if the applicant is required by other law to have a registered agent;</w:t>
      </w:r>
    </w:p>
    <w:p w:rsidR="002124AD" w:rsidRDefault="002124AD" w:rsidP="00212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Pr>
          <w:rFonts w:cs="Times New Roman"/>
          <w:snapToGrid w:val="0"/>
        </w:rPr>
        <w:tab/>
      </w:r>
      <w:r>
        <w:rPr>
          <w:rFonts w:cs="Times New Roman"/>
          <w:snapToGrid w:val="0"/>
        </w:rPr>
        <w:tab/>
        <w:t>(4)</w:t>
      </w:r>
      <w:r>
        <w:rPr>
          <w:rFonts w:cs="Times New Roman"/>
          <w:snapToGrid w:val="0"/>
        </w:rPr>
        <w:tab/>
        <w:t>the addresses of the locations to be licensed; and</w:t>
      </w:r>
    </w:p>
    <w:p w:rsidR="002124AD" w:rsidRDefault="002124AD" w:rsidP="00212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Pr>
          <w:rFonts w:cs="Times New Roman"/>
          <w:snapToGrid w:val="0"/>
        </w:rPr>
        <w:tab/>
      </w:r>
      <w:r>
        <w:rPr>
          <w:rFonts w:cs="Times New Roman"/>
          <w:snapToGrid w:val="0"/>
        </w:rPr>
        <w:tab/>
        <w:t>(5)</w:t>
      </w:r>
      <w:r>
        <w:rPr>
          <w:rFonts w:cs="Times New Roman"/>
          <w:snapToGrid w:val="0"/>
        </w:rPr>
        <w:tab/>
        <w:t>other information concerning the financial responsibility, background experience, and activities, such as other partnerships, associations, and corporations located at or adjacent to the licensed location of the applicant and its members, officers, managing employees, and directors as the board requires.</w:t>
      </w:r>
    </w:p>
    <w:p w:rsidR="002124AD" w:rsidRDefault="002124AD" w:rsidP="00212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Pr>
          <w:rFonts w:cs="Times New Roman"/>
          <w:snapToGrid w:val="0"/>
        </w:rPr>
        <w:tab/>
        <w:t>(B)</w:t>
      </w:r>
      <w:r>
        <w:rPr>
          <w:rFonts w:cs="Times New Roman"/>
          <w:snapToGrid w:val="0"/>
        </w:rPr>
        <w:tab/>
        <w:t>Upon receipt of an application in the form prescribed by the board, accompanied by the required fee, the board shall investigate whether the qualifications for licensure are satisfied.  If the board finds that the qualifications are satisfied, it shall issue to the applicant a license to engage in the deferred presentment services business.  If the board fails to issue a license, it shall notify the applicant of the denial and the reasons for it.  The provisions of the Administrative Procedures Act apply to the appeal of the denial of a license.</w:t>
      </w:r>
    </w:p>
    <w:p w:rsidR="002124AD" w:rsidRDefault="002124AD" w:rsidP="00212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Pr>
          <w:rFonts w:cs="Times New Roman"/>
          <w:snapToGrid w:val="0"/>
        </w:rPr>
        <w:tab/>
        <w:t>(C)</w:t>
      </w:r>
      <w:r>
        <w:rPr>
          <w:rFonts w:cs="Times New Roman"/>
          <w:snapToGrid w:val="0"/>
        </w:rPr>
        <w:tab/>
        <w:t>The application must be accompanied by payment of an application fee of one thousand dollars and an investigation fee of five hundred dollars.  These fees are not refundable or abatable.  If the license is granted, however, payment of the application fee satisfies the fee requirement for the first license year or its remainder.</w:t>
      </w:r>
    </w:p>
    <w:p w:rsidR="002124AD" w:rsidRDefault="002124AD" w:rsidP="00212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Pr>
          <w:rFonts w:cs="Times New Roman"/>
          <w:snapToGrid w:val="0"/>
        </w:rPr>
        <w:tab/>
        <w:t>(D)</w:t>
      </w:r>
      <w:r>
        <w:rPr>
          <w:rFonts w:cs="Times New Roman"/>
          <w:snapToGrid w:val="0"/>
        </w:rPr>
        <w:tab/>
        <w:t>A license expires annually and may be renewed upon payment of a license fee of one thousand dollars.  The annual license renewal fee for an applicant with more than one location is one thousand dollars for the first location and two hundred fifty dollars for each additional location.</w:t>
      </w:r>
    </w:p>
    <w:p w:rsidR="002124AD" w:rsidRDefault="002124AD" w:rsidP="00212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Pr>
          <w:rFonts w:cs="Times New Roman"/>
          <w:snapToGrid w:val="0"/>
        </w:rPr>
        <w:tab/>
        <w:t>(E)</w:t>
      </w:r>
      <w:r>
        <w:rPr>
          <w:rFonts w:cs="Times New Roman"/>
          <w:snapToGrid w:val="0"/>
        </w:rPr>
        <w:tab/>
        <w:t>One</w:t>
      </w:r>
      <w:r>
        <w:rPr>
          <w:rFonts w:cs="Times New Roman"/>
          <w:snapToGrid w:val="0"/>
        </w:rPr>
        <w:noBreakHyphen/>
        <w:t>half of the renewal fees collected pursuant to subsection (D) must be credited to the Board of Financial Institutions for enforcement of this chapter and one</w:t>
      </w:r>
      <w:r>
        <w:rPr>
          <w:rFonts w:cs="Times New Roman"/>
          <w:snapToGrid w:val="0"/>
        </w:rPr>
        <w:noBreakHyphen/>
        <w:t>half must be credited to the Attorney General to prosecute actions brought for violations of this chapter.”</w:t>
      </w:r>
    </w:p>
    <w:p w:rsidR="002124AD" w:rsidRDefault="002124AD" w:rsidP="00212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2124AD" w:rsidRDefault="002124AD" w:rsidP="00212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rPr>
      </w:pPr>
      <w:r>
        <w:rPr>
          <w:rFonts w:cs="Times New Roman"/>
          <w:b/>
          <w:snapToGrid w:val="0"/>
        </w:rPr>
        <w:t>Annual Report to General Assembly</w:t>
      </w:r>
    </w:p>
    <w:p w:rsidR="002124AD" w:rsidRDefault="002124AD" w:rsidP="00212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2124AD" w:rsidRDefault="002124AD" w:rsidP="00212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Pr>
          <w:rFonts w:cs="Times New Roman"/>
          <w:snapToGrid w:val="0"/>
        </w:rPr>
        <w:t>SECTION</w:t>
      </w:r>
      <w:r>
        <w:rPr>
          <w:rFonts w:cs="Times New Roman"/>
          <w:snapToGrid w:val="0"/>
        </w:rPr>
        <w:tab/>
        <w:t>6.</w:t>
      </w:r>
      <w:r>
        <w:rPr>
          <w:rFonts w:cs="Times New Roman"/>
          <w:snapToGrid w:val="0"/>
        </w:rPr>
        <w:tab/>
        <w:t>Chapter 39, Title 34 of the 1976 Code is amended by adding:</w:t>
      </w:r>
    </w:p>
    <w:p w:rsidR="002124AD" w:rsidRDefault="002124AD" w:rsidP="00212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2124AD" w:rsidRDefault="002124AD" w:rsidP="00212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Pr>
          <w:rFonts w:cs="Times New Roman"/>
          <w:snapToGrid w:val="0"/>
        </w:rPr>
        <w:tab/>
        <w:t>“Section 34</w:t>
      </w:r>
      <w:r>
        <w:rPr>
          <w:rFonts w:cs="Times New Roman"/>
          <w:snapToGrid w:val="0"/>
        </w:rPr>
        <w:noBreakHyphen/>
        <w:t>39</w:t>
      </w:r>
      <w:r>
        <w:rPr>
          <w:rFonts w:cs="Times New Roman"/>
          <w:snapToGrid w:val="0"/>
        </w:rPr>
        <w:noBreakHyphen/>
        <w:t>290.</w:t>
      </w:r>
      <w:r>
        <w:rPr>
          <w:rFonts w:cs="Times New Roman"/>
          <w:snapToGrid w:val="0"/>
        </w:rPr>
        <w:tab/>
        <w:t>(A)</w:t>
      </w:r>
      <w:r>
        <w:rPr>
          <w:rFonts w:cs="Times New Roman"/>
          <w:snapToGrid w:val="0"/>
        </w:rPr>
        <w:tab/>
        <w:t>Based upon data provided by the database vendor, the Board of Financial Institutions annually shall report to the General Assembly the following information for loans made in South Carolina in the previous reporting year, specifically the number of:</w:t>
      </w:r>
    </w:p>
    <w:p w:rsidR="002124AD" w:rsidRDefault="002124AD" w:rsidP="00212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Pr>
          <w:rFonts w:cs="Times New Roman"/>
          <w:snapToGrid w:val="0"/>
        </w:rPr>
        <w:tab/>
      </w:r>
      <w:r>
        <w:rPr>
          <w:rFonts w:cs="Times New Roman"/>
          <w:snapToGrid w:val="0"/>
        </w:rPr>
        <w:tab/>
        <w:t>(1)</w:t>
      </w:r>
      <w:r>
        <w:rPr>
          <w:rFonts w:cs="Times New Roman"/>
          <w:snapToGrid w:val="0"/>
        </w:rPr>
        <w:tab/>
        <w:t>loans made in South Carolina by loan amount and the dollar amount of fees collected by loan amount;</w:t>
      </w:r>
    </w:p>
    <w:p w:rsidR="002124AD" w:rsidRDefault="002124AD" w:rsidP="00212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Pr>
          <w:rFonts w:cs="Times New Roman"/>
          <w:snapToGrid w:val="0"/>
        </w:rPr>
        <w:tab/>
      </w:r>
      <w:r>
        <w:rPr>
          <w:rFonts w:cs="Times New Roman"/>
          <w:snapToGrid w:val="0"/>
        </w:rPr>
        <w:tab/>
        <w:t>(2)</w:t>
      </w:r>
      <w:r>
        <w:rPr>
          <w:rFonts w:cs="Times New Roman"/>
          <w:snapToGrid w:val="0"/>
        </w:rPr>
        <w:tab/>
        <w:t>borrowers by loan amount and the number of borrowers by the number of times each borrower took out a loan;</w:t>
      </w:r>
    </w:p>
    <w:p w:rsidR="002124AD" w:rsidRDefault="002124AD" w:rsidP="00212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Pr>
          <w:rFonts w:cs="Times New Roman"/>
          <w:snapToGrid w:val="0"/>
        </w:rPr>
        <w:tab/>
      </w:r>
      <w:r>
        <w:rPr>
          <w:rFonts w:cs="Times New Roman"/>
          <w:snapToGrid w:val="0"/>
        </w:rPr>
        <w:tab/>
        <w:t>(3)</w:t>
      </w:r>
      <w:r>
        <w:rPr>
          <w:rFonts w:cs="Times New Roman"/>
          <w:snapToGrid w:val="0"/>
        </w:rPr>
        <w:tab/>
        <w:t>borrowers who chose to pay off their loans through an extended payment plan by loan amount;</w:t>
      </w:r>
    </w:p>
    <w:p w:rsidR="002124AD" w:rsidRDefault="002124AD" w:rsidP="00212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Pr>
          <w:rFonts w:cs="Times New Roman"/>
          <w:snapToGrid w:val="0"/>
        </w:rPr>
        <w:tab/>
      </w:r>
      <w:r>
        <w:rPr>
          <w:rFonts w:cs="Times New Roman"/>
          <w:snapToGrid w:val="0"/>
        </w:rPr>
        <w:tab/>
        <w:t>(4)</w:t>
      </w:r>
      <w:r>
        <w:rPr>
          <w:rFonts w:cs="Times New Roman"/>
          <w:snapToGrid w:val="0"/>
        </w:rPr>
        <w:tab/>
        <w:t>loans that were not paid off in the previous year by loan amount;</w:t>
      </w:r>
    </w:p>
    <w:p w:rsidR="002124AD" w:rsidRDefault="002124AD" w:rsidP="00212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Pr>
          <w:rFonts w:cs="Times New Roman"/>
          <w:snapToGrid w:val="0"/>
        </w:rPr>
        <w:tab/>
      </w:r>
      <w:r>
        <w:rPr>
          <w:rFonts w:cs="Times New Roman"/>
          <w:snapToGrid w:val="0"/>
        </w:rPr>
        <w:tab/>
        <w:t>(5)</w:t>
      </w:r>
      <w:r>
        <w:rPr>
          <w:rFonts w:cs="Times New Roman"/>
          <w:snapToGrid w:val="0"/>
        </w:rPr>
        <w:tab/>
        <w:t>loans on which the lender submitted the check for collection by loan amount and the number of loans on which the lender took action for collection; and</w:t>
      </w:r>
    </w:p>
    <w:p w:rsidR="002124AD" w:rsidRDefault="002124AD" w:rsidP="00212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Pr>
          <w:rFonts w:cs="Times New Roman"/>
          <w:snapToGrid w:val="0"/>
        </w:rPr>
        <w:tab/>
      </w:r>
      <w:r>
        <w:rPr>
          <w:rFonts w:cs="Times New Roman"/>
          <w:snapToGrid w:val="0"/>
        </w:rPr>
        <w:tab/>
        <w:t>(6)</w:t>
      </w:r>
      <w:r>
        <w:rPr>
          <w:rFonts w:cs="Times New Roman"/>
          <w:snapToGrid w:val="0"/>
        </w:rPr>
        <w:tab/>
        <w:t>the number of twenty</w:t>
      </w:r>
      <w:r>
        <w:rPr>
          <w:rFonts w:cs="Times New Roman"/>
          <w:snapToGrid w:val="0"/>
        </w:rPr>
        <w:noBreakHyphen/>
        <w:t>four hour periods within which a successive loan is conducted after a prior loan is completed.</w:t>
      </w:r>
    </w:p>
    <w:p w:rsidR="002124AD" w:rsidRDefault="002124AD" w:rsidP="00212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Pr>
          <w:rFonts w:cs="Times New Roman"/>
          <w:snapToGrid w:val="0"/>
        </w:rPr>
        <w:tab/>
        <w:t>(B)</w:t>
      </w:r>
      <w:r>
        <w:rPr>
          <w:rFonts w:cs="Times New Roman"/>
          <w:snapToGrid w:val="0"/>
        </w:rPr>
        <w:tab/>
        <w:t>The Senate Banking and Insurance Committee and the House of Representatives Labor, Commerce and Industry Committee must annually meet, jointly or separately, to hold a hearing concerning the data provided by the database vendor and the report submitted by the Board of Financial Institutions.  The vendor and the Board of Financial Institutions must testify at the meeting and answer questions, including questions related to the data and the report.”</w:t>
      </w:r>
    </w:p>
    <w:p w:rsidR="002124AD" w:rsidRDefault="002124AD" w:rsidP="00212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2124AD" w:rsidRDefault="002124AD" w:rsidP="00212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rPr>
      </w:pPr>
      <w:r>
        <w:rPr>
          <w:rFonts w:cs="Times New Roman"/>
          <w:b/>
          <w:snapToGrid w:val="0"/>
        </w:rPr>
        <w:t>Limitations on activities by persons required to be licensed by chapter</w:t>
      </w:r>
    </w:p>
    <w:p w:rsidR="002124AD" w:rsidRDefault="002124AD" w:rsidP="00212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2124AD" w:rsidRDefault="002124AD" w:rsidP="00212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Pr>
          <w:rFonts w:cs="Times New Roman"/>
          <w:snapToGrid w:val="0"/>
        </w:rPr>
        <w:t>SECTION</w:t>
      </w:r>
      <w:r>
        <w:rPr>
          <w:rFonts w:cs="Times New Roman"/>
          <w:snapToGrid w:val="0"/>
        </w:rPr>
        <w:tab/>
        <w:t>7.</w:t>
      </w:r>
      <w:r>
        <w:rPr>
          <w:rFonts w:cs="Times New Roman"/>
          <w:snapToGrid w:val="0"/>
        </w:rPr>
        <w:tab/>
        <w:t>Section 34</w:t>
      </w:r>
      <w:r>
        <w:rPr>
          <w:rFonts w:cs="Times New Roman"/>
          <w:snapToGrid w:val="0"/>
        </w:rPr>
        <w:noBreakHyphen/>
        <w:t>39</w:t>
      </w:r>
      <w:r>
        <w:rPr>
          <w:rFonts w:cs="Times New Roman"/>
          <w:snapToGrid w:val="0"/>
        </w:rPr>
        <w:noBreakHyphen/>
        <w:t>200(9) of the 1976 Code, as added by Act 433 of 1998, is amended to read:</w:t>
      </w:r>
    </w:p>
    <w:p w:rsidR="002124AD" w:rsidRDefault="002124AD" w:rsidP="00212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2124AD" w:rsidRDefault="002124AD" w:rsidP="00212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Pr>
          <w:rFonts w:cs="Times New Roman"/>
          <w:snapToGrid w:val="0"/>
        </w:rPr>
        <w:tab/>
        <w:t>“(9)</w:t>
      </w:r>
      <w:r>
        <w:rPr>
          <w:rFonts w:cs="Times New Roman"/>
          <w:snapToGrid w:val="0"/>
        </w:rPr>
        <w:tab/>
        <w:t>engage in the retail sale of goods or services, other than deferred presentment services and Level I check</w:t>
      </w:r>
      <w:r>
        <w:rPr>
          <w:rFonts w:cs="Times New Roman"/>
          <w:snapToGrid w:val="0"/>
        </w:rPr>
        <w:noBreakHyphen/>
        <w:t>cashing services as defined in Section 34</w:t>
      </w:r>
      <w:r>
        <w:rPr>
          <w:rFonts w:cs="Times New Roman"/>
          <w:snapToGrid w:val="0"/>
        </w:rPr>
        <w:noBreakHyphen/>
        <w:t>41</w:t>
      </w:r>
      <w:r>
        <w:rPr>
          <w:rFonts w:cs="Times New Roman"/>
          <w:snapToGrid w:val="0"/>
        </w:rPr>
        <w:noBreakHyphen/>
        <w:t>10, at the location licensed pursuant to this chapter, except that the sale of money orders, postage stamps, payment of utility bills with no additional fee to the customer, vending machines for food or beverage, facsimile services, wire transfer services, or the rental of postal boxes at rates not higher than allowed by the United States Postal Service are not the sale of goods or services prohibited by this subsection;”</w:t>
      </w:r>
    </w:p>
    <w:p w:rsidR="002124AD" w:rsidRDefault="002124AD" w:rsidP="00212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2124AD" w:rsidRDefault="002124AD" w:rsidP="00212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rPr>
      </w:pPr>
      <w:r>
        <w:rPr>
          <w:rFonts w:cs="Times New Roman"/>
          <w:b/>
          <w:snapToGrid w:val="0"/>
        </w:rPr>
        <w:t>Restrictions and requirements for deferred presentment or deposit of check</w:t>
      </w:r>
    </w:p>
    <w:p w:rsidR="002124AD" w:rsidRDefault="002124AD" w:rsidP="00212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2124AD" w:rsidRDefault="002124AD" w:rsidP="00212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Pr>
          <w:rFonts w:eastAsia="Calibri" w:cs="Times New Roman"/>
        </w:rPr>
        <w:t>SECTION</w:t>
      </w:r>
      <w:r>
        <w:rPr>
          <w:rFonts w:eastAsia="Calibri" w:cs="Times New Roman"/>
        </w:rPr>
        <w:tab/>
        <w:t>8.</w:t>
      </w:r>
      <w:r>
        <w:rPr>
          <w:rFonts w:eastAsia="Calibri" w:cs="Times New Roman"/>
        </w:rPr>
        <w:tab/>
        <w:t>Section 34</w:t>
      </w:r>
      <w:r>
        <w:rPr>
          <w:rFonts w:eastAsia="Calibri" w:cs="Times New Roman"/>
        </w:rPr>
        <w:noBreakHyphen/>
        <w:t>39</w:t>
      </w:r>
      <w:r>
        <w:rPr>
          <w:rFonts w:eastAsia="Calibri" w:cs="Times New Roman"/>
        </w:rPr>
        <w:noBreakHyphen/>
        <w:t>180(E) of the 1976 Code</w:t>
      </w:r>
      <w:r>
        <w:rPr>
          <w:rFonts w:cs="Times New Roman"/>
          <w:snapToGrid w:val="0"/>
        </w:rPr>
        <w:t xml:space="preserve">, as added by Act 433 of 1998, </w:t>
      </w:r>
      <w:r>
        <w:rPr>
          <w:rFonts w:eastAsia="Calibri" w:cs="Times New Roman"/>
        </w:rPr>
        <w:t>is amended to read:</w:t>
      </w:r>
    </w:p>
    <w:p w:rsidR="002124AD" w:rsidRDefault="002124AD" w:rsidP="00212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2124AD" w:rsidRDefault="002124AD" w:rsidP="00212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Pr>
          <w:rFonts w:eastAsia="Calibri" w:cs="Times New Roman"/>
        </w:rPr>
        <w:tab/>
        <w:t>“(E)</w:t>
      </w:r>
      <w:r>
        <w:rPr>
          <w:rFonts w:eastAsia="Calibri" w:cs="Times New Roman"/>
        </w:rPr>
        <w:tab/>
        <w:t>A licensee shall not charge, directly or indirectly, a fee or other consideration in excess of fifteen percent of the principal amount of the transaction for accepting a check for deferred presentment or deposit.  The fee or other consideration authorized by this subsection may be imposed only once for each written agreement.  Records must be kept by each licensee with sufficient detail to ensure that the fee or other consideration authorized by this subsection may be imposed only once for each written agreement.”</w:t>
      </w:r>
    </w:p>
    <w:p w:rsidR="002124AD" w:rsidRDefault="002124AD" w:rsidP="00212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2124AD" w:rsidRDefault="002124AD" w:rsidP="00212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Pr>
          <w:rFonts w:eastAsia="Calibri" w:cs="Times New Roman"/>
          <w:b/>
        </w:rPr>
        <w:t>Restrictions and requirements for deferred presentment or deposit of check</w:t>
      </w:r>
    </w:p>
    <w:p w:rsidR="002124AD" w:rsidRDefault="002124AD" w:rsidP="00212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2124AD" w:rsidRDefault="002124AD" w:rsidP="00212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Pr>
          <w:rFonts w:cs="Times New Roman"/>
          <w:snapToGrid w:val="0"/>
        </w:rPr>
        <w:t>SECTION</w:t>
      </w:r>
      <w:r>
        <w:rPr>
          <w:rFonts w:cs="Times New Roman"/>
          <w:snapToGrid w:val="0"/>
        </w:rPr>
        <w:tab/>
        <w:t>9.</w:t>
      </w:r>
      <w:r>
        <w:rPr>
          <w:rFonts w:cs="Times New Roman"/>
          <w:snapToGrid w:val="0"/>
        </w:rPr>
        <w:tab/>
        <w:t>Section 34</w:t>
      </w:r>
      <w:r>
        <w:rPr>
          <w:rFonts w:cs="Times New Roman"/>
          <w:snapToGrid w:val="0"/>
        </w:rPr>
        <w:noBreakHyphen/>
        <w:t>39</w:t>
      </w:r>
      <w:r>
        <w:rPr>
          <w:rFonts w:cs="Times New Roman"/>
          <w:snapToGrid w:val="0"/>
        </w:rPr>
        <w:noBreakHyphen/>
        <w:t>180(G) of the 1976 Code, as added by Act 433 of 1998, is amended to read:</w:t>
      </w:r>
    </w:p>
    <w:p w:rsidR="002124AD" w:rsidRDefault="002124AD" w:rsidP="00212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2124AD" w:rsidRDefault="002124AD" w:rsidP="00212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Pr>
          <w:rFonts w:cs="Times New Roman"/>
          <w:snapToGrid w:val="0"/>
        </w:rPr>
        <w:tab/>
        <w:t>“(G)</w:t>
      </w:r>
      <w:r>
        <w:rPr>
          <w:rFonts w:cs="Times New Roman"/>
          <w:snapToGrid w:val="0"/>
        </w:rPr>
        <w:tab/>
        <w:t>If a check is returned to the licensee from a payor financial institution due to insufficient funds, closed account, or stop payment order, the licensee may pursue all legally available civil means to collect the check except for the imposition of a returned check charge.  An individual who issues a personal check to a licensee under a deferred presentment agreement is not subject to criminal liability.”</w:t>
      </w:r>
    </w:p>
    <w:p w:rsidR="002124AD" w:rsidRDefault="002124AD" w:rsidP="00212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2124AD" w:rsidRDefault="002124AD" w:rsidP="00212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rPr>
      </w:pPr>
      <w:r>
        <w:rPr>
          <w:rFonts w:cs="Times New Roman"/>
          <w:b/>
          <w:snapToGrid w:val="0"/>
        </w:rPr>
        <w:t>Severability clause</w:t>
      </w:r>
    </w:p>
    <w:p w:rsidR="002124AD" w:rsidRDefault="002124AD" w:rsidP="00212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2124AD" w:rsidRDefault="002124AD" w:rsidP="00212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Pr>
          <w:rFonts w:cs="Times New Roman"/>
          <w:snapToGrid w:val="0"/>
        </w:rPr>
        <w:t>SECTION</w:t>
      </w:r>
      <w:r>
        <w:rPr>
          <w:rFonts w:cs="Times New Roman"/>
          <w:snapToGrid w:val="0"/>
        </w:rPr>
        <w:tab/>
        <w:t>10.</w:t>
      </w:r>
      <w:r>
        <w:rPr>
          <w:rFonts w:cs="Times New Roman"/>
          <w:snapToGrid w:val="0"/>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2124AD" w:rsidRDefault="002124AD" w:rsidP="00212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2124AD" w:rsidRDefault="002124AD" w:rsidP="00212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rPr>
      </w:pPr>
      <w:r>
        <w:rPr>
          <w:rFonts w:cs="Times New Roman"/>
          <w:b/>
          <w:snapToGrid w:val="0"/>
        </w:rPr>
        <w:t>Time effective</w:t>
      </w:r>
    </w:p>
    <w:p w:rsidR="002124AD" w:rsidRDefault="002124AD" w:rsidP="00212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2124AD" w:rsidRDefault="002124AD" w:rsidP="00212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snapToGrid w:val="0"/>
        </w:rPr>
        <w:t>SECTION</w:t>
      </w:r>
      <w:r>
        <w:rPr>
          <w:rFonts w:cs="Times New Roman"/>
          <w:snapToGrid w:val="0"/>
        </w:rPr>
        <w:tab/>
        <w:t>11.</w:t>
      </w:r>
      <w:r>
        <w:rPr>
          <w:rFonts w:cs="Times New Roman"/>
          <w:snapToGrid w:val="0"/>
        </w:rPr>
        <w:tab/>
        <w:t>SECTIONS 2, 3, and 4 of this act take effect upon implementation of the common database as required in SECTION 1.  The remaining SECTIONS of this act take effect upon approval by the Governor.</w:t>
      </w:r>
    </w:p>
    <w:p w:rsidR="002124AD" w:rsidRDefault="002124AD" w:rsidP="002124AD">
      <w:pPr>
        <w:tabs>
          <w:tab w:val="left" w:pos="1440"/>
          <w:tab w:val="left" w:pos="1800"/>
          <w:tab w:val="left" w:pos="2880"/>
        </w:tabs>
        <w:rPr>
          <w:color w:val="000000" w:themeColor="text1"/>
        </w:rPr>
      </w:pPr>
    </w:p>
    <w:p w:rsidR="002124AD" w:rsidRDefault="002124AD" w:rsidP="002124AD">
      <w:pPr>
        <w:tabs>
          <w:tab w:val="left" w:pos="1440"/>
          <w:tab w:val="left" w:pos="1800"/>
          <w:tab w:val="left" w:pos="2880"/>
        </w:tabs>
        <w:rPr>
          <w:color w:val="000000" w:themeColor="text1"/>
        </w:rPr>
      </w:pPr>
      <w:r>
        <w:rPr>
          <w:color w:val="000000" w:themeColor="text1"/>
        </w:rPr>
        <w:t>Ratified the 27</w:t>
      </w:r>
      <w:r>
        <w:rPr>
          <w:color w:val="000000" w:themeColor="text1"/>
          <w:vertAlign w:val="superscript"/>
        </w:rPr>
        <w:t>th</w:t>
      </w:r>
      <w:r>
        <w:rPr>
          <w:color w:val="000000" w:themeColor="text1"/>
        </w:rPr>
        <w:t xml:space="preserve"> day of May, 2009.</w:t>
      </w:r>
    </w:p>
    <w:p w:rsidR="002124AD" w:rsidRDefault="002124AD" w:rsidP="002124AD">
      <w:pPr>
        <w:tabs>
          <w:tab w:val="left" w:pos="1440"/>
          <w:tab w:val="left" w:pos="1800"/>
          <w:tab w:val="left" w:pos="2880"/>
        </w:tabs>
        <w:rPr>
          <w:color w:val="000000" w:themeColor="text1"/>
        </w:rPr>
      </w:pPr>
    </w:p>
    <w:p w:rsidR="002124AD" w:rsidRDefault="002124AD" w:rsidP="002124AD">
      <w:pPr>
        <w:tabs>
          <w:tab w:val="left" w:pos="1440"/>
          <w:tab w:val="left" w:pos="1800"/>
          <w:tab w:val="left" w:pos="2880"/>
        </w:tabs>
        <w:rPr>
          <w:color w:val="000000" w:themeColor="text1"/>
        </w:rPr>
      </w:pPr>
      <w:r>
        <w:rPr>
          <w:color w:val="000000" w:themeColor="text1"/>
        </w:rPr>
        <w:t>Vetoed by the Governor -- 6/2/09.</w:t>
      </w:r>
    </w:p>
    <w:p w:rsidR="002124AD" w:rsidRDefault="002124AD" w:rsidP="002124AD">
      <w:pPr>
        <w:tabs>
          <w:tab w:val="left" w:pos="1440"/>
          <w:tab w:val="left" w:pos="1800"/>
          <w:tab w:val="left" w:pos="2880"/>
        </w:tabs>
        <w:rPr>
          <w:color w:val="000000" w:themeColor="text1"/>
        </w:rPr>
      </w:pPr>
      <w:r>
        <w:rPr>
          <w:color w:val="000000" w:themeColor="text1"/>
        </w:rPr>
        <w:t>Veto overridden by House -- 6/16/09.</w:t>
      </w:r>
    </w:p>
    <w:p w:rsidR="002124AD" w:rsidRDefault="002124AD" w:rsidP="002124AD">
      <w:pPr>
        <w:tabs>
          <w:tab w:val="left" w:pos="1440"/>
          <w:tab w:val="left" w:pos="1800"/>
          <w:tab w:val="left" w:pos="2880"/>
        </w:tabs>
        <w:rPr>
          <w:color w:val="000000" w:themeColor="text1"/>
        </w:rPr>
      </w:pPr>
      <w:r>
        <w:rPr>
          <w:color w:val="000000" w:themeColor="text1"/>
        </w:rPr>
        <w:t xml:space="preserve">Veto overridden by Senate -- 6/16/09. </w:t>
      </w:r>
    </w:p>
    <w:p w:rsidR="002124AD" w:rsidRDefault="002124AD" w:rsidP="002124AD">
      <w:pPr>
        <w:tabs>
          <w:tab w:val="left" w:pos="1440"/>
          <w:tab w:val="left" w:pos="1800"/>
          <w:tab w:val="left" w:pos="2880"/>
        </w:tabs>
        <w:jc w:val="center"/>
        <w:rPr>
          <w:color w:val="000000" w:themeColor="text1"/>
        </w:rPr>
      </w:pPr>
    </w:p>
    <w:p w:rsidR="002124AD" w:rsidRDefault="002124AD" w:rsidP="002124AD">
      <w:pPr>
        <w:tabs>
          <w:tab w:val="left" w:pos="1440"/>
          <w:tab w:val="left" w:pos="1800"/>
          <w:tab w:val="left" w:pos="2880"/>
        </w:tabs>
        <w:jc w:val="center"/>
        <w:rPr>
          <w:color w:val="000000" w:themeColor="text1"/>
        </w:rPr>
      </w:pPr>
      <w:r>
        <w:rPr>
          <w:color w:val="000000" w:themeColor="text1"/>
        </w:rPr>
        <w:t>__________</w:t>
      </w:r>
    </w:p>
    <w:p w:rsidR="00F147E0" w:rsidRDefault="00F147E0" w:rsidP="00212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F147E0" w:rsidSect="00F147E0">
      <w:footerReference w:type="default" r:id="rId40"/>
      <w:footerReference w:type="first" r:id="rId4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47E0" w:rsidRDefault="005E7604">
      <w:r>
        <w:separator/>
      </w:r>
    </w:p>
  </w:endnote>
  <w:endnote w:type="continuationSeparator" w:id="0">
    <w:p w:rsidR="00F147E0" w:rsidRDefault="005E7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47E0" w:rsidRDefault="005E7604">
    <w:pPr>
      <w:pStyle w:val="Footer"/>
      <w:tabs>
        <w:tab w:val="clear" w:pos="4680"/>
        <w:tab w:val="clear" w:pos="9360"/>
        <w:tab w:val="center" w:pos="3168"/>
      </w:tabs>
      <w:spacing w:before="120"/>
    </w:pPr>
    <w:r>
      <w:tab/>
    </w:r>
    <w:r w:rsidR="00BB08F3">
      <w:fldChar w:fldCharType="begin"/>
    </w:r>
    <w:r w:rsidR="00F717F1">
      <w:instrText xml:space="preserve"> PAGE  \* MERGEFORMAT </w:instrText>
    </w:r>
    <w:r w:rsidR="00BB08F3">
      <w:fldChar w:fldCharType="separate"/>
    </w:r>
    <w:r w:rsidR="003028DE">
      <w:rPr>
        <w:noProof/>
      </w:rPr>
      <w:t>10</w:t>
    </w:r>
    <w:r w:rsidR="00BB08F3">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47E0" w:rsidRDefault="00F147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47E0" w:rsidRDefault="005E7604">
      <w:r>
        <w:separator/>
      </w:r>
    </w:p>
  </w:footnote>
  <w:footnote w:type="continuationSeparator" w:id="0">
    <w:p w:rsidR="00F147E0" w:rsidRDefault="005E76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3516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_x000a_㉤䤨ͩ䕌㉤倈㊴Ap✐✐疼㊵倈㊴Ap✐✐疼㊵&lt;Ap✐✐疼㊵"/>
    <w:docVar w:name="ActSecretary" w:val="橄ㄴ⧈ܒΚ찔㈇"/>
    <w:docVar w:name="ActSIdno" w:val="ional, invalid, or otherwise ineffective.stomer’s check pursua"/>
    <w:docVar w:name="clipname" w:val="file:///C:\Documents%20and%20Settings\KIB\Application%20Data\Microsoft\Office\Recent\UBILLS.LNKMSO\tmp43.tmp"/>
    <w:docVar w:name="dvBillNumber" w:val="w:\sess118_2009-2010\bills\3301.doc"/>
    <w:docVar w:name="dvBillNumberPrefix" w:val="橄ㄴ⧈ܒΚ찔㈇È괠Ӣ฀ł賐 괠Ӣ뵔ͣΠḀ"/>
    <w:docVar w:name="OrigHOUSEBillNo" w:val="w:\sess118_2009-2010\bills\3301.doc"/>
    <w:docVar w:name="WhatActtype" w:val="䂙ĵPऀ䟠ñذBalloon Text䩃䩏&amp;䩑&amp;䩞&amp;䩡ðś耀&amp;￶&amp;&amp;＀dЉЉЁ＀＀＀＀_x000a_$%ÿ䤟}á腏½僀M뮛Y撀¢걋Æ雷Fÿÿá䤟}_x000a__x000a_ðࢩ㊥ࢩ㊥xͣ엘Ƿ預엘Ƿ++㇠ܔᫀͫ㛠숀㍊㍊_x000a_$%ÿ䤟}á腏½僀M뮛Y撀¢걋Æ雷Fÿÿá䤟}_x000a__x000a_ðࢩ㊥ࢩ㊥xͣ엘Ƿ預엘Ƿ++㇠ܔᫀͫ㛠숀㍊㍊"/>
  </w:docVars>
  <w:rsids>
    <w:rsidRoot w:val="00F147E0"/>
    <w:rsid w:val="00010B8C"/>
    <w:rsid w:val="00013FF5"/>
    <w:rsid w:val="000154C0"/>
    <w:rsid w:val="00027AF0"/>
    <w:rsid w:val="00125B0A"/>
    <w:rsid w:val="001444DE"/>
    <w:rsid w:val="0018146B"/>
    <w:rsid w:val="002124AD"/>
    <w:rsid w:val="003028DE"/>
    <w:rsid w:val="00421EC4"/>
    <w:rsid w:val="00423090"/>
    <w:rsid w:val="004A28AF"/>
    <w:rsid w:val="00560723"/>
    <w:rsid w:val="005E7604"/>
    <w:rsid w:val="00646158"/>
    <w:rsid w:val="008E21D2"/>
    <w:rsid w:val="008E3FF0"/>
    <w:rsid w:val="009734E7"/>
    <w:rsid w:val="009E2057"/>
    <w:rsid w:val="00A72E53"/>
    <w:rsid w:val="00A91E40"/>
    <w:rsid w:val="00AB13E5"/>
    <w:rsid w:val="00AB3C6A"/>
    <w:rsid w:val="00B15E8D"/>
    <w:rsid w:val="00B277F6"/>
    <w:rsid w:val="00B27BF1"/>
    <w:rsid w:val="00BB08F3"/>
    <w:rsid w:val="00C0686B"/>
    <w:rsid w:val="00D61CC1"/>
    <w:rsid w:val="00DA561B"/>
    <w:rsid w:val="00E222C0"/>
    <w:rsid w:val="00F147E0"/>
    <w:rsid w:val="00F457C8"/>
    <w:rsid w:val="00F717F1"/>
    <w:rsid w:val="00F878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5169"/>
    <o:shapelayout v:ext="edit">
      <o:idmap v:ext="edit" data="1"/>
    </o:shapelayout>
  </w:shapeDefaults>
  <w:doNotEmbedSmartTags/>
  <w:decimalSymbol w:val="."/>
  <w:listSeparator w:val=","/>
  <w15:docId w15:val="{EA15D087-274F-48EB-B92C-43F05EA67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47E0"/>
    <w:pPr>
      <w:spacing w:before="0"/>
    </w:pPr>
  </w:style>
  <w:style w:type="paragraph" w:styleId="Heading1">
    <w:name w:val="heading 1"/>
    <w:basedOn w:val="Normal"/>
    <w:next w:val="Normal"/>
    <w:link w:val="Heading1Char"/>
    <w:uiPriority w:val="9"/>
    <w:qFormat/>
    <w:rsid w:val="00F147E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147E0"/>
    <w:pPr>
      <w:tabs>
        <w:tab w:val="center" w:pos="4680"/>
        <w:tab w:val="right" w:pos="9360"/>
      </w:tabs>
    </w:pPr>
  </w:style>
  <w:style w:type="character" w:customStyle="1" w:styleId="HeaderChar">
    <w:name w:val="Header Char"/>
    <w:basedOn w:val="DefaultParagraphFont"/>
    <w:link w:val="Header"/>
    <w:uiPriority w:val="99"/>
    <w:semiHidden/>
    <w:rsid w:val="00F147E0"/>
  </w:style>
  <w:style w:type="paragraph" w:styleId="Footer">
    <w:name w:val="footer"/>
    <w:basedOn w:val="Normal"/>
    <w:link w:val="FooterChar"/>
    <w:uiPriority w:val="99"/>
    <w:semiHidden/>
    <w:unhideWhenUsed/>
    <w:rsid w:val="00F147E0"/>
    <w:pPr>
      <w:tabs>
        <w:tab w:val="center" w:pos="4680"/>
        <w:tab w:val="right" w:pos="9360"/>
      </w:tabs>
    </w:pPr>
  </w:style>
  <w:style w:type="character" w:customStyle="1" w:styleId="FooterChar">
    <w:name w:val="Footer Char"/>
    <w:basedOn w:val="DefaultParagraphFont"/>
    <w:link w:val="Footer"/>
    <w:uiPriority w:val="99"/>
    <w:semiHidden/>
    <w:rsid w:val="00F147E0"/>
  </w:style>
  <w:style w:type="paragraph" w:styleId="BalloonText">
    <w:name w:val="Balloon Text"/>
    <w:basedOn w:val="Normal"/>
    <w:link w:val="BalloonTextChar"/>
    <w:uiPriority w:val="99"/>
    <w:semiHidden/>
    <w:unhideWhenUsed/>
    <w:rsid w:val="00F147E0"/>
    <w:rPr>
      <w:rFonts w:ascii="Tahoma" w:hAnsi="Tahoma" w:cs="Tahoma"/>
      <w:sz w:val="16"/>
      <w:szCs w:val="16"/>
    </w:rPr>
  </w:style>
  <w:style w:type="character" w:customStyle="1" w:styleId="BalloonTextChar">
    <w:name w:val="Balloon Text Char"/>
    <w:basedOn w:val="DefaultParagraphFont"/>
    <w:link w:val="BalloonText"/>
    <w:uiPriority w:val="99"/>
    <w:semiHidden/>
    <w:rsid w:val="00F147E0"/>
    <w:rPr>
      <w:rFonts w:ascii="Tahoma" w:hAnsi="Tahoma" w:cs="Tahoma"/>
      <w:sz w:val="16"/>
      <w:szCs w:val="16"/>
    </w:rPr>
  </w:style>
  <w:style w:type="table" w:styleId="TableGrid">
    <w:name w:val="Table Grid"/>
    <w:basedOn w:val="TableNormal"/>
    <w:uiPriority w:val="59"/>
    <w:rsid w:val="00F147E0"/>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F147E0"/>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F717F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09\02-04-09.docx" TargetMode="External"/><Relationship Id="rId13" Type="http://schemas.openxmlformats.org/officeDocument/2006/relationships/hyperlink" Target="file:///h:\HJ%20Archive\2009\02-11-09.docx" TargetMode="External"/><Relationship Id="rId18" Type="http://schemas.openxmlformats.org/officeDocument/2006/relationships/hyperlink" Target="file:///h:\SJ%20Archive\2009\04-01-09.docx" TargetMode="External"/><Relationship Id="rId26" Type="http://schemas.openxmlformats.org/officeDocument/2006/relationships/hyperlink" Target="file:///h:\SJ%20Archive\2009\05-21-09.docx" TargetMode="External"/><Relationship Id="rId39" Type="http://schemas.openxmlformats.org/officeDocument/2006/relationships/hyperlink" Target="file:///p:\pprever\2009-10\3301_20090521A.docx" TargetMode="External"/><Relationship Id="rId3" Type="http://schemas.openxmlformats.org/officeDocument/2006/relationships/webSettings" Target="webSettings.xml"/><Relationship Id="rId21" Type="http://schemas.openxmlformats.org/officeDocument/2006/relationships/hyperlink" Target="file:///h:\SJ%20Archive\2009\05-06-09.docx" TargetMode="External"/><Relationship Id="rId34" Type="http://schemas.openxmlformats.org/officeDocument/2006/relationships/hyperlink" Target="file:///p:\pprever\2009-10\3301_20090211.docx" TargetMode="External"/><Relationship Id="rId42" Type="http://schemas.openxmlformats.org/officeDocument/2006/relationships/fontTable" Target="fontTable.xml"/><Relationship Id="rId7" Type="http://schemas.openxmlformats.org/officeDocument/2006/relationships/hyperlink" Target="file:///h:\HJ%20Archive\2009\01-15-09.docx" TargetMode="External"/><Relationship Id="rId12" Type="http://schemas.openxmlformats.org/officeDocument/2006/relationships/hyperlink" Target="file:///h:\HJ%20Archive\2009\02-11-09.docx" TargetMode="External"/><Relationship Id="rId17" Type="http://schemas.openxmlformats.org/officeDocument/2006/relationships/hyperlink" Target="file:///h:\SJ%20Archive\2009\02-12-09.docx" TargetMode="External"/><Relationship Id="rId25" Type="http://schemas.openxmlformats.org/officeDocument/2006/relationships/hyperlink" Target="file:///h:\SJ%20Archive\2009\05-21-09.docx" TargetMode="External"/><Relationship Id="rId33" Type="http://schemas.openxmlformats.org/officeDocument/2006/relationships/hyperlink" Target="file:///p:\pprever\2009-10\3301_20090205.docx" TargetMode="External"/><Relationship Id="rId38" Type="http://schemas.openxmlformats.org/officeDocument/2006/relationships/hyperlink" Target="file:///p:\pprever\2009-10\3301_20090521.docx" TargetMode="External"/><Relationship Id="rId2" Type="http://schemas.openxmlformats.org/officeDocument/2006/relationships/settings" Target="settings.xml"/><Relationship Id="rId16" Type="http://schemas.openxmlformats.org/officeDocument/2006/relationships/hyperlink" Target="file:///h:\SJ%20Archive\2009\02-12-09.docx" TargetMode="External"/><Relationship Id="rId20" Type="http://schemas.openxmlformats.org/officeDocument/2006/relationships/hyperlink" Target="file:///h:\SJ%20Archive\2009\05-05-09.docx" TargetMode="External"/><Relationship Id="rId29" Type="http://schemas.openxmlformats.org/officeDocument/2006/relationships/hyperlink" Target="file:///h:\HJ%20Archive\2009\05-21-09.docx" TargetMode="External"/><Relationship Id="rId41"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file:///h:\HJ%20Archive\2009\01-15-09.docx" TargetMode="External"/><Relationship Id="rId11" Type="http://schemas.openxmlformats.org/officeDocument/2006/relationships/hyperlink" Target="file:///h:\HJ%20Archive\2009\02-11-09.docx" TargetMode="External"/><Relationship Id="rId24" Type="http://schemas.openxmlformats.org/officeDocument/2006/relationships/hyperlink" Target="file:///h:\SJ%20Archive\2009\05-14-09.docx" TargetMode="External"/><Relationship Id="rId32" Type="http://schemas.openxmlformats.org/officeDocument/2006/relationships/hyperlink" Target="file:///p:\pprever\2009-10\3301_20090204.docx" TargetMode="External"/><Relationship Id="rId37" Type="http://schemas.openxmlformats.org/officeDocument/2006/relationships/hyperlink" Target="file:///p:\pprever\2009-10\3301_20090402.docx" TargetMode="External"/><Relationship Id="rId40"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file:///h:\HJ%20Archive\2009\02-12-09.docx" TargetMode="External"/><Relationship Id="rId23" Type="http://schemas.openxmlformats.org/officeDocument/2006/relationships/hyperlink" Target="file:///h:\SJ%20Archive\2009\05-12-09.docx" TargetMode="External"/><Relationship Id="rId28" Type="http://schemas.openxmlformats.org/officeDocument/2006/relationships/hyperlink" Target="file:///h:\HJ%20Archive\2009\05-21-09.docx" TargetMode="External"/><Relationship Id="rId36" Type="http://schemas.openxmlformats.org/officeDocument/2006/relationships/hyperlink" Target="file:///p:\pprever\2009-10\3301_20090401.docx" TargetMode="External"/><Relationship Id="rId10" Type="http://schemas.openxmlformats.org/officeDocument/2006/relationships/hyperlink" Target="file:///h:\HJ%20Archive\2009\02-05-09.docx" TargetMode="External"/><Relationship Id="rId19" Type="http://schemas.openxmlformats.org/officeDocument/2006/relationships/hyperlink" Target="file:///h:\SJ%20Archive\2009\04-14-09.docx" TargetMode="External"/><Relationship Id="rId31" Type="http://schemas.openxmlformats.org/officeDocument/2006/relationships/hyperlink" Target="file:///p:\pprever\2009-10\3301_20090115.docx" TargetMode="External"/><Relationship Id="rId4" Type="http://schemas.openxmlformats.org/officeDocument/2006/relationships/footnotes" Target="footnotes.xml"/><Relationship Id="rId9" Type="http://schemas.openxmlformats.org/officeDocument/2006/relationships/hyperlink" Target="file:///h:\HJ%20Archive\2009\02-05-09.docx" TargetMode="External"/><Relationship Id="rId14" Type="http://schemas.openxmlformats.org/officeDocument/2006/relationships/hyperlink" Target="file:///h:\HJ%20Archive\2009\02-12-09.docx" TargetMode="External"/><Relationship Id="rId22" Type="http://schemas.openxmlformats.org/officeDocument/2006/relationships/hyperlink" Target="file:///h:\SJ%20Archive\2009\05-06-09.docx" TargetMode="External"/><Relationship Id="rId27" Type="http://schemas.openxmlformats.org/officeDocument/2006/relationships/hyperlink" Target="file:///h:\HJ%20Archive\2009\05-21-09.docx" TargetMode="External"/><Relationship Id="rId30" Type="http://schemas.openxmlformats.org/officeDocument/2006/relationships/hyperlink" Target="file:///h:\HJ%20Archive\2009\06-16-09.docx" TargetMode="External"/><Relationship Id="rId35" Type="http://schemas.openxmlformats.org/officeDocument/2006/relationships/hyperlink" Target="file:///p:\pprever\2009-10\3301_20090212.docx"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3899</Words>
  <Characters>21121</Characters>
  <Application>Microsoft Office Word</Application>
  <DocSecurity>0</DocSecurity>
  <Lines>498</Lines>
  <Paragraphs>136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25038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3301: Deferred presentment - South Carolina Legislature Online</dc:title>
  <dc:subject/>
  <dc:creator>SANDERSM</dc:creator>
  <cp:keywords/>
  <dc:description/>
  <cp:lastModifiedBy>N Cumfer</cp:lastModifiedBy>
  <cp:revision>7</cp:revision>
  <cp:lastPrinted>2009-05-22T16:51:00Z</cp:lastPrinted>
  <dcterms:created xsi:type="dcterms:W3CDTF">2009-08-04T15:27:00Z</dcterms:created>
  <dcterms:modified xsi:type="dcterms:W3CDTF">2014-11-24T16:04:00Z</dcterms:modified>
</cp:coreProperties>
</file>