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CF5" w:rsidRDefault="00D4744D">
      <w:pPr>
        <w:widowControl w:val="0"/>
        <w:jc w:val="center"/>
      </w:pPr>
      <w:bookmarkStart w:id="0" w:name="_GoBack"/>
      <w:bookmarkEnd w:id="0"/>
      <w:r>
        <w:rPr>
          <w:b/>
        </w:rPr>
        <w:t>South Carolina General Assembly</w:t>
      </w:r>
    </w:p>
    <w:p w:rsidR="00745CF5" w:rsidRDefault="00D4744D">
      <w:pPr>
        <w:widowControl w:val="0"/>
        <w:jc w:val="center"/>
      </w:pPr>
      <w:r>
        <w:t>118th Session, 2009-2010</w:t>
      </w:r>
    </w:p>
    <w:p w:rsidR="00745CF5" w:rsidRDefault="00745CF5">
      <w:pPr>
        <w:widowControl w:val="0"/>
        <w:jc w:val="left"/>
      </w:pPr>
    </w:p>
    <w:p w:rsidR="00745CF5" w:rsidRDefault="00D4744D">
      <w:pPr>
        <w:widowControl w:val="0"/>
        <w:jc w:val="left"/>
        <w:rPr>
          <w:b/>
        </w:rPr>
      </w:pPr>
      <w:r>
        <w:rPr>
          <w:b/>
        </w:rPr>
        <w:t>S. 331</w:t>
      </w:r>
    </w:p>
    <w:p w:rsidR="00745CF5" w:rsidRDefault="00745CF5">
      <w:pPr>
        <w:widowControl w:val="0"/>
        <w:jc w:val="left"/>
        <w:rPr>
          <w:b/>
        </w:rPr>
      </w:pPr>
    </w:p>
    <w:p w:rsidR="00745CF5" w:rsidRDefault="00D4744D">
      <w:pPr>
        <w:widowControl w:val="0"/>
        <w:jc w:val="left"/>
      </w:pPr>
      <w:r>
        <w:rPr>
          <w:b/>
        </w:rPr>
        <w:t>STATUS INFORMATION</w:t>
      </w:r>
    </w:p>
    <w:p w:rsidR="00745CF5" w:rsidRDefault="00745CF5">
      <w:pPr>
        <w:widowControl w:val="0"/>
        <w:jc w:val="left"/>
      </w:pPr>
    </w:p>
    <w:p w:rsidR="00745CF5" w:rsidRDefault="00D4744D">
      <w:pPr>
        <w:widowControl w:val="0"/>
        <w:jc w:val="left"/>
      </w:pPr>
      <w:r>
        <w:t>Joint Resolution</w:t>
      </w:r>
    </w:p>
    <w:p w:rsidR="00745CF5" w:rsidRDefault="00D4744D">
      <w:pPr>
        <w:widowControl w:val="0"/>
        <w:jc w:val="left"/>
      </w:pPr>
      <w:r>
        <w:t>Sponsors: Senators McConnell and Williams</w:t>
      </w:r>
    </w:p>
    <w:p w:rsidR="00745CF5" w:rsidRDefault="00D4744D">
      <w:pPr>
        <w:widowControl w:val="0"/>
        <w:jc w:val="left"/>
      </w:pPr>
      <w:r>
        <w:t>Document Path: l:\council\bills\ms\7146ahb09.docx</w:t>
      </w:r>
    </w:p>
    <w:p w:rsidR="00745CF5" w:rsidRDefault="00D4744D">
      <w:pPr>
        <w:widowControl w:val="0"/>
        <w:jc w:val="left"/>
      </w:pPr>
      <w:r>
        <w:t>Companion/Similar bill(s): 3353</w:t>
      </w:r>
    </w:p>
    <w:p w:rsidR="00745CF5" w:rsidRDefault="00745CF5">
      <w:pPr>
        <w:widowControl w:val="0"/>
        <w:jc w:val="left"/>
      </w:pPr>
    </w:p>
    <w:p w:rsidR="00745CF5" w:rsidRDefault="00D4744D">
      <w:pPr>
        <w:widowControl w:val="0"/>
        <w:jc w:val="left"/>
      </w:pPr>
      <w:r>
        <w:t>Introduced in the Senate on January 28, 2009</w:t>
      </w:r>
    </w:p>
    <w:p w:rsidR="00745CF5" w:rsidRDefault="00D4744D">
      <w:pPr>
        <w:widowControl w:val="0"/>
        <w:jc w:val="left"/>
      </w:pPr>
      <w:r>
        <w:t xml:space="preserve">Currently residing in the Senate Committee on </w:t>
      </w:r>
      <w:r>
        <w:rPr>
          <w:b/>
        </w:rPr>
        <w:t>Judiciary</w:t>
      </w:r>
    </w:p>
    <w:p w:rsidR="00745CF5" w:rsidRDefault="00745CF5">
      <w:pPr>
        <w:widowControl w:val="0"/>
        <w:jc w:val="left"/>
      </w:pPr>
    </w:p>
    <w:p w:rsidR="00745CF5" w:rsidRDefault="00D4744D">
      <w:pPr>
        <w:widowControl w:val="0"/>
        <w:jc w:val="left"/>
      </w:pPr>
      <w:r>
        <w:t>Summary: Revised Code Volume 21</w:t>
      </w:r>
    </w:p>
    <w:p w:rsidR="00745CF5" w:rsidRDefault="00745CF5">
      <w:pPr>
        <w:widowControl w:val="0"/>
        <w:jc w:val="left"/>
      </w:pPr>
    </w:p>
    <w:p w:rsidR="00745CF5" w:rsidRDefault="00745CF5">
      <w:pPr>
        <w:widowControl w:val="0"/>
        <w:jc w:val="left"/>
      </w:pPr>
    </w:p>
    <w:p w:rsidR="00745CF5" w:rsidRDefault="00D4744D">
      <w:pPr>
        <w:widowControl w:val="0"/>
        <w:tabs>
          <w:tab w:val="center" w:pos="590"/>
          <w:tab w:val="center" w:pos="1440"/>
          <w:tab w:val="left" w:pos="1872"/>
          <w:tab w:val="left" w:pos="9187"/>
        </w:tabs>
        <w:jc w:val="left"/>
      </w:pPr>
      <w:r>
        <w:rPr>
          <w:b/>
        </w:rPr>
        <w:t>HISTORY OF LEGISLATIVE ACTIONS</w:t>
      </w:r>
    </w:p>
    <w:p w:rsidR="00745CF5" w:rsidRDefault="00745CF5">
      <w:pPr>
        <w:widowControl w:val="0"/>
        <w:tabs>
          <w:tab w:val="center" w:pos="590"/>
          <w:tab w:val="center" w:pos="1440"/>
          <w:tab w:val="left" w:pos="1872"/>
          <w:tab w:val="left" w:pos="9187"/>
        </w:tabs>
        <w:jc w:val="left"/>
      </w:pPr>
    </w:p>
    <w:p w:rsidR="00745CF5" w:rsidRDefault="00D4744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45CF5" w:rsidRDefault="00D4744D">
      <w:pPr>
        <w:widowControl w:val="0"/>
        <w:tabs>
          <w:tab w:val="right" w:pos="1008"/>
          <w:tab w:val="left" w:pos="1152"/>
          <w:tab w:val="left" w:pos="1872"/>
          <w:tab w:val="left" w:pos="9187"/>
        </w:tabs>
        <w:ind w:left="2088" w:hanging="2088"/>
        <w:jc w:val="left"/>
      </w:pPr>
      <w:r>
        <w:tab/>
        <w:t>1/28/2009</w:t>
      </w:r>
      <w:r>
        <w:tab/>
        <w:t>Senate</w:t>
      </w:r>
      <w:r>
        <w:tab/>
        <w:t xml:space="preserve">Introduced and read first time </w:t>
      </w:r>
      <w:hyperlink r:id="rId7" w:history="1">
        <w:r w:rsidRPr="00E25E2A">
          <w:rPr>
            <w:rStyle w:val="Hyperlink"/>
          </w:rPr>
          <w:t>SJ</w:t>
        </w:r>
      </w:hyperlink>
      <w:r>
        <w:noBreakHyphen/>
        <w:t>5</w:t>
      </w:r>
    </w:p>
    <w:p w:rsidR="00745CF5" w:rsidRDefault="00D4744D">
      <w:pPr>
        <w:widowControl w:val="0"/>
        <w:tabs>
          <w:tab w:val="right" w:pos="1008"/>
          <w:tab w:val="left" w:pos="1152"/>
          <w:tab w:val="left" w:pos="1872"/>
          <w:tab w:val="left" w:pos="9187"/>
        </w:tabs>
        <w:ind w:left="2088" w:hanging="2088"/>
        <w:jc w:val="left"/>
      </w:pPr>
      <w:r>
        <w:tab/>
        <w:t>1/28/2009</w:t>
      </w:r>
      <w:r>
        <w:tab/>
        <w:t>Senate</w:t>
      </w:r>
      <w:r>
        <w:tab/>
        <w:t xml:space="preserve">Referred to Committee on </w:t>
      </w:r>
      <w:r>
        <w:rPr>
          <w:b/>
        </w:rPr>
        <w:t>Judiciary</w:t>
      </w:r>
      <w:r>
        <w:t xml:space="preserve"> </w:t>
      </w:r>
      <w:hyperlink r:id="rId8" w:history="1">
        <w:r w:rsidRPr="00E25E2A">
          <w:rPr>
            <w:rStyle w:val="Hyperlink"/>
          </w:rPr>
          <w:t>SJ</w:t>
        </w:r>
      </w:hyperlink>
      <w:r>
        <w:noBreakHyphen/>
        <w:t>5</w:t>
      </w:r>
    </w:p>
    <w:p w:rsidR="00745CF5" w:rsidRDefault="00745CF5">
      <w:pPr>
        <w:widowControl w:val="0"/>
        <w:tabs>
          <w:tab w:val="right" w:pos="1008"/>
          <w:tab w:val="left" w:pos="1152"/>
          <w:tab w:val="left" w:pos="1872"/>
          <w:tab w:val="left" w:pos="9187"/>
        </w:tabs>
        <w:ind w:left="2088" w:hanging="2088"/>
        <w:jc w:val="left"/>
      </w:pPr>
    </w:p>
    <w:p w:rsidR="00745CF5" w:rsidRDefault="00745CF5">
      <w:pPr>
        <w:widowControl w:val="0"/>
        <w:tabs>
          <w:tab w:val="right" w:pos="1008"/>
          <w:tab w:val="left" w:pos="1152"/>
          <w:tab w:val="left" w:pos="1872"/>
          <w:tab w:val="left" w:pos="9187"/>
        </w:tabs>
        <w:ind w:left="2088" w:hanging="2088"/>
        <w:jc w:val="left"/>
      </w:pPr>
    </w:p>
    <w:p w:rsidR="00745CF5" w:rsidRDefault="00D4744D">
      <w:pPr>
        <w:widowControl w:val="0"/>
        <w:jc w:val="left"/>
      </w:pPr>
      <w:r>
        <w:rPr>
          <w:b/>
        </w:rPr>
        <w:t>VERSIONS OF THIS BILL</w:t>
      </w:r>
    </w:p>
    <w:p w:rsidR="00745CF5" w:rsidRDefault="00745CF5">
      <w:pPr>
        <w:widowControl w:val="0"/>
        <w:jc w:val="left"/>
      </w:pPr>
    </w:p>
    <w:p w:rsidR="00745CF5" w:rsidRDefault="0019009D">
      <w:pPr>
        <w:widowControl w:val="0"/>
        <w:jc w:val="left"/>
      </w:pPr>
      <w:hyperlink r:id="rId9" w:history="1">
        <w:r w:rsidR="00D4744D">
          <w:rPr>
            <w:rStyle w:val="Hyperlink"/>
          </w:rPr>
          <w:t>1/28/2009</w:t>
        </w:r>
      </w:hyperlink>
    </w:p>
    <w:p w:rsidR="00745CF5" w:rsidRDefault="00745CF5"/>
    <w:p w:rsidR="00745CF5" w:rsidRDefault="00745CF5">
      <w:pPr>
        <w:sectPr w:rsidR="00745CF5">
          <w:pgSz w:w="12240" w:h="15840" w:code="1"/>
          <w:pgMar w:top="1080" w:right="1440" w:bottom="1080" w:left="1440" w:header="720" w:footer="720" w:gutter="0"/>
          <w:cols w:space="720"/>
          <w:noEndnote/>
          <w:docGrid w:linePitch="360"/>
        </w:sectPr>
      </w:pPr>
    </w:p>
    <w:p w:rsidR="00745CF5" w:rsidRDefault="00745CF5">
      <w:pPr>
        <w:pStyle w:val="BillDots"/>
      </w:pPr>
    </w:p>
    <w:p w:rsidR="00745CF5" w:rsidRDefault="0074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F5" w:rsidRDefault="0074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F5" w:rsidRDefault="0074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F5" w:rsidRDefault="0074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F5" w:rsidRDefault="0074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F5" w:rsidRDefault="0074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F5" w:rsidRDefault="0074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F5" w:rsidRDefault="00D47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745CF5" w:rsidRDefault="0074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F5" w:rsidRDefault="00D47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A JOINT RESOLUTION </w:t>
      </w:r>
      <w:r>
        <w:rPr>
          <w:bCs/>
        </w:rPr>
        <w:t>TO ADOPT REVISED CODE VOLUME 21 OF THE CODE OF LAWS OF SOUTH CAROLINA, 1976, TO THE EXTENT OF ITS CONTENTS, AS THE ONLY GENERAL PERMANENT STATUTORY LAW OF THE STATE AS OF JANUARY 1, 2009.</w:t>
      </w:r>
    </w:p>
    <w:p w:rsidR="00745CF5" w:rsidRDefault="0074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5CF5" w:rsidRDefault="00D47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5CF5" w:rsidRDefault="0074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F5" w:rsidRDefault="00D47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Section 2</w:t>
      </w:r>
      <w:r>
        <w:noBreakHyphen/>
        <w:t>13</w:t>
      </w:r>
      <w:r>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745CF5" w:rsidRDefault="00D47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supplements to Volumes 20A and 20B have become too bulky for convenient use.</w:t>
      </w:r>
    </w:p>
    <w:p w:rsidR="00745CF5" w:rsidRDefault="00D47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Section 2</w:t>
      </w:r>
      <w:r>
        <w:noBreakHyphen/>
        <w:t>13</w:t>
      </w:r>
      <w:r>
        <w:noBreakHyphen/>
        <w:t>90 of the 1976 Code also provides that the revised volumes must be submitted to the General Assembly for its consideration.</w:t>
      </w:r>
      <w:r>
        <w:tab/>
      </w:r>
    </w:p>
    <w:p w:rsidR="00745CF5" w:rsidRDefault="0074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F5" w:rsidRDefault="00D47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21 containing Titles 60, 61, and 62, Code of Laws of South Carolina, 1976, is substituted for original Volumes 20A which contained Titles 60 and 61 and 20B which contained Title 62.</w:t>
      </w:r>
    </w:p>
    <w:p w:rsidR="00745CF5" w:rsidRDefault="00D47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21 is adopted as part of the Code of Laws and, to the extent of its contents, is the only general permanent statutory law of the State as of January 1, 2009.</w:t>
      </w:r>
    </w:p>
    <w:p w:rsidR="00745CF5" w:rsidRDefault="00745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CF5" w:rsidRDefault="00D47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745CF5" w:rsidRDefault="00D47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5CF5" w:rsidRDefault="00745CF5">
      <w:pPr>
        <w:suppressAutoHyphens/>
      </w:pPr>
    </w:p>
    <w:sectPr w:rsidR="00745CF5" w:rsidSect="00745C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CF5" w:rsidRDefault="00D4744D">
      <w:r>
        <w:separator/>
      </w:r>
    </w:p>
  </w:endnote>
  <w:endnote w:type="continuationSeparator" w:id="0">
    <w:p w:rsidR="00745CF5" w:rsidRDefault="00D47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689C8F-DDFC-4431-BB8C-9E344EB2786A}"/>
    <w:embedBold r:id="rId2" w:fontKey="{FD28BA9C-6855-4370-B426-695D3B76DAB7}"/>
  </w:font>
  <w:font w:name="Calibri">
    <w:panose1 w:val="020F0502020204030204"/>
    <w:charset w:val="00"/>
    <w:family w:val="swiss"/>
    <w:pitch w:val="variable"/>
    <w:sig w:usb0="E10002FF" w:usb1="4000ACFF" w:usb2="00000009" w:usb3="00000000" w:csb0="0000019F" w:csb1="00000000"/>
    <w:embedRegular r:id="rId3" w:fontKey="{5385AD0F-9D06-48B5-90DD-E7AAA0D79651}"/>
  </w:font>
  <w:font w:name="Cambria">
    <w:panose1 w:val="02040503050406030204"/>
    <w:charset w:val="00"/>
    <w:family w:val="roman"/>
    <w:pitch w:val="variable"/>
    <w:sig w:usb0="E00002FF" w:usb1="400004FF" w:usb2="00000000" w:usb3="00000000" w:csb0="0000019F" w:csb1="00000000"/>
    <w:embedRegular r:id="rId4" w:fontKey="{391396B9-D536-42F7-B34E-94AA774B70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CF5" w:rsidRDefault="00D4744D">
    <w:pPr>
      <w:pStyle w:val="Footer"/>
      <w:tabs>
        <w:tab w:val="clear" w:pos="4680"/>
        <w:tab w:val="clear" w:pos="9360"/>
        <w:tab w:val="center" w:pos="2995"/>
      </w:tabs>
      <w:spacing w:before="120"/>
    </w:pPr>
    <w:r>
      <w:t>[331]</w:t>
    </w:r>
    <w:r>
      <w:tab/>
    </w:r>
    <w:r w:rsidR="0019009D">
      <w:fldChar w:fldCharType="begin"/>
    </w:r>
    <w:r w:rsidR="0019009D">
      <w:instrText xml:space="preserve"> PAGE  \* MERGEFORMAT </w:instrText>
    </w:r>
    <w:r w:rsidR="0019009D">
      <w:fldChar w:fldCharType="separate"/>
    </w:r>
    <w:r w:rsidR="0019009D">
      <w:rPr>
        <w:noProof/>
      </w:rPr>
      <w:t>1</w:t>
    </w:r>
    <w:r w:rsidR="001900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CF5" w:rsidRDefault="00D4744D">
      <w:r>
        <w:separator/>
      </w:r>
    </w:p>
  </w:footnote>
  <w:footnote w:type="continuationSeparator" w:id="0">
    <w:p w:rsidR="00745CF5" w:rsidRDefault="00D474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46AHB09"/>
    <w:docVar w:name="CoverBillType" w:val="j"/>
    <w:docVar w:name="docpath" w:val="L:\Council\bills\MS\7146AHB09.DOCX"/>
    <w:docVar w:name="dvBillNumber" w:val="331"/>
    <w:docVar w:name="dvBillNumberPrefix" w:val="S. "/>
    <w:docVar w:name="dvOriginalBody" w:val="Senate"/>
    <w:docVar w:name="dvSteno" w:val="MS"/>
    <w:docVar w:name="NameofBody" w:val="s"/>
    <w:docVar w:name="vgroup2" w:val="Council"/>
  </w:docVars>
  <w:rsids>
    <w:rsidRoot w:val="00745CF5"/>
    <w:rsid w:val="0019009D"/>
    <w:rsid w:val="00334E01"/>
    <w:rsid w:val="003C101E"/>
    <w:rsid w:val="006A586A"/>
    <w:rsid w:val="00745CF5"/>
    <w:rsid w:val="00D4744D"/>
    <w:rsid w:val="00E25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6B75C9-9D3C-40BA-9409-F56B61446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CF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45CF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CF5"/>
    <w:rPr>
      <w:rFonts w:eastAsia="Times New Roman" w:cs="Times New Roman"/>
      <w:b/>
      <w:sz w:val="30"/>
      <w:szCs w:val="20"/>
    </w:rPr>
  </w:style>
  <w:style w:type="paragraph" w:styleId="Header">
    <w:name w:val="header"/>
    <w:basedOn w:val="Normal"/>
    <w:link w:val="HeaderChar"/>
    <w:uiPriority w:val="99"/>
    <w:semiHidden/>
    <w:unhideWhenUsed/>
    <w:rsid w:val="00745CF5"/>
    <w:pPr>
      <w:tabs>
        <w:tab w:val="center" w:pos="4320"/>
        <w:tab w:val="right" w:pos="8640"/>
      </w:tabs>
    </w:pPr>
  </w:style>
  <w:style w:type="character" w:customStyle="1" w:styleId="HeaderChar">
    <w:name w:val="Header Char"/>
    <w:basedOn w:val="DefaultParagraphFont"/>
    <w:link w:val="Header"/>
    <w:uiPriority w:val="99"/>
    <w:semiHidden/>
    <w:rsid w:val="00745CF5"/>
    <w:rPr>
      <w:rFonts w:eastAsia="Times New Roman" w:cs="Times New Roman"/>
      <w:szCs w:val="20"/>
    </w:rPr>
  </w:style>
  <w:style w:type="paragraph" w:styleId="Footer">
    <w:name w:val="footer"/>
    <w:basedOn w:val="Normal"/>
    <w:link w:val="FooterChar"/>
    <w:uiPriority w:val="99"/>
    <w:unhideWhenUsed/>
    <w:rsid w:val="00745CF5"/>
    <w:pPr>
      <w:tabs>
        <w:tab w:val="center" w:pos="4680"/>
        <w:tab w:val="right" w:pos="9360"/>
      </w:tabs>
    </w:pPr>
  </w:style>
  <w:style w:type="character" w:customStyle="1" w:styleId="FooterChar">
    <w:name w:val="Footer Char"/>
    <w:basedOn w:val="DefaultParagraphFont"/>
    <w:link w:val="Footer"/>
    <w:uiPriority w:val="99"/>
    <w:rsid w:val="00745CF5"/>
    <w:rPr>
      <w:rFonts w:eastAsia="Times New Roman" w:cs="Times New Roman"/>
      <w:szCs w:val="20"/>
    </w:rPr>
  </w:style>
  <w:style w:type="character" w:styleId="PageNumber">
    <w:name w:val="page number"/>
    <w:basedOn w:val="DefaultParagraphFont"/>
    <w:uiPriority w:val="99"/>
    <w:semiHidden/>
    <w:unhideWhenUsed/>
    <w:rsid w:val="00745CF5"/>
  </w:style>
  <w:style w:type="character" w:styleId="LineNumber">
    <w:name w:val="line number"/>
    <w:basedOn w:val="DefaultParagraphFont"/>
    <w:uiPriority w:val="99"/>
    <w:semiHidden/>
    <w:unhideWhenUsed/>
    <w:rsid w:val="00745CF5"/>
  </w:style>
  <w:style w:type="paragraph" w:customStyle="1" w:styleId="BillDots">
    <w:name w:val="BillDots"/>
    <w:basedOn w:val="Normal"/>
    <w:autoRedefine/>
    <w:qFormat/>
    <w:rsid w:val="00745CF5"/>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45CF5"/>
    <w:pPr>
      <w:tabs>
        <w:tab w:val="right" w:pos="5904"/>
      </w:tabs>
    </w:pPr>
  </w:style>
  <w:style w:type="character" w:styleId="Hyperlink">
    <w:name w:val="Hyperlink"/>
    <w:basedOn w:val="DefaultParagraphFont"/>
    <w:uiPriority w:val="99"/>
    <w:unhideWhenUsed/>
    <w:rsid w:val="00745C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8-09.docx" TargetMode="External"/><Relationship Id="rId3" Type="http://schemas.openxmlformats.org/officeDocument/2006/relationships/settings" Target="settings.xml"/><Relationship Id="rId7" Type="http://schemas.openxmlformats.org/officeDocument/2006/relationships/hyperlink" Target="file:///h:\SJ%20Archive\2009\01-2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1_2009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CA35A-0205-4BE7-9DF7-AB74FFA7C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319</Words>
  <Characters>1663</Characters>
  <Application>Microsoft Office Word</Application>
  <DocSecurity>0</DocSecurity>
  <Lines>72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331: Revised Code Volume 21 - South Carolina Legislature Online</dc:title>
  <dc:subject/>
  <dc:creator>Martha Sanders</dc:creator>
  <cp:keywords/>
  <dc:description/>
  <cp:lastModifiedBy>N Cumfer</cp:lastModifiedBy>
  <cp:revision>11</cp:revision>
  <cp:lastPrinted>2009-01-26T18:29:00Z</cp:lastPrinted>
  <dcterms:created xsi:type="dcterms:W3CDTF">2009-01-28T19:37:00Z</dcterms:created>
  <dcterms:modified xsi:type="dcterms:W3CDTF">2014-11-24T14:57:00Z</dcterms:modified>
</cp:coreProperties>
</file>