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DE8" w:rsidRDefault="00C41D6C">
      <w:pPr>
        <w:widowControl w:val="0"/>
        <w:jc w:val="center"/>
      </w:pPr>
      <w:bookmarkStart w:id="0" w:name="_GoBack"/>
      <w:bookmarkEnd w:id="0"/>
      <w:r>
        <w:rPr>
          <w:b/>
        </w:rPr>
        <w:t>South Carolina General Assembly</w:t>
      </w:r>
    </w:p>
    <w:p w:rsidR="00932DE8" w:rsidRDefault="00C41D6C">
      <w:pPr>
        <w:widowControl w:val="0"/>
        <w:jc w:val="center"/>
      </w:pPr>
      <w:r>
        <w:t>118th Session, 2009-2010</w:t>
      </w:r>
    </w:p>
    <w:p w:rsidR="00932DE8" w:rsidRDefault="00932DE8">
      <w:pPr>
        <w:widowControl w:val="0"/>
        <w:jc w:val="left"/>
      </w:pPr>
    </w:p>
    <w:p w:rsidR="00932DE8" w:rsidRDefault="00C41D6C">
      <w:pPr>
        <w:widowControl w:val="0"/>
        <w:jc w:val="left"/>
        <w:rPr>
          <w:b/>
        </w:rPr>
      </w:pPr>
      <w:r>
        <w:rPr>
          <w:b/>
        </w:rPr>
        <w:t>H. 3368</w:t>
      </w:r>
    </w:p>
    <w:p w:rsidR="00932DE8" w:rsidRDefault="00932DE8">
      <w:pPr>
        <w:widowControl w:val="0"/>
        <w:jc w:val="left"/>
        <w:rPr>
          <w:b/>
        </w:rPr>
      </w:pPr>
    </w:p>
    <w:p w:rsidR="00932DE8" w:rsidRDefault="00C41D6C">
      <w:pPr>
        <w:widowControl w:val="0"/>
        <w:jc w:val="left"/>
      </w:pPr>
      <w:r>
        <w:rPr>
          <w:b/>
        </w:rPr>
        <w:t>STATUS INFORMATION</w:t>
      </w:r>
    </w:p>
    <w:p w:rsidR="00932DE8" w:rsidRDefault="00932DE8">
      <w:pPr>
        <w:widowControl w:val="0"/>
        <w:jc w:val="left"/>
      </w:pPr>
    </w:p>
    <w:p w:rsidR="00932DE8" w:rsidRDefault="00C41D6C">
      <w:pPr>
        <w:widowControl w:val="0"/>
        <w:jc w:val="left"/>
      </w:pPr>
      <w:r>
        <w:t>General Bill</w:t>
      </w:r>
    </w:p>
    <w:p w:rsidR="00932DE8" w:rsidRDefault="00C41D6C">
      <w:pPr>
        <w:widowControl w:val="0"/>
        <w:jc w:val="left"/>
      </w:pPr>
      <w:r>
        <w:t>Sponsors: Rep. Harrison</w:t>
      </w:r>
    </w:p>
    <w:p w:rsidR="00932DE8" w:rsidRDefault="00C41D6C">
      <w:pPr>
        <w:widowControl w:val="0"/>
        <w:jc w:val="left"/>
      </w:pPr>
      <w:r>
        <w:t>Document Path: l:\council\bills\bbm\9111htc09.docx</w:t>
      </w:r>
    </w:p>
    <w:p w:rsidR="00B66A07" w:rsidRDefault="00B66A07">
      <w:pPr>
        <w:widowControl w:val="0"/>
        <w:jc w:val="left"/>
      </w:pPr>
      <w:r>
        <w:t>Companion/Similar bill(s): 4661</w:t>
      </w:r>
    </w:p>
    <w:p w:rsidR="00932DE8" w:rsidRDefault="00932DE8">
      <w:pPr>
        <w:widowControl w:val="0"/>
        <w:jc w:val="left"/>
      </w:pPr>
    </w:p>
    <w:p w:rsidR="00932DE8" w:rsidRDefault="00C41D6C">
      <w:pPr>
        <w:widowControl w:val="0"/>
        <w:jc w:val="left"/>
      </w:pPr>
      <w:r>
        <w:t>Introduced in the House on January 28, 2009</w:t>
      </w:r>
    </w:p>
    <w:p w:rsidR="00932DE8" w:rsidRDefault="00C41D6C">
      <w:pPr>
        <w:widowControl w:val="0"/>
        <w:jc w:val="left"/>
      </w:pPr>
      <w:r>
        <w:t xml:space="preserve">Currently residing in the House Committee on </w:t>
      </w:r>
      <w:r>
        <w:rPr>
          <w:b/>
        </w:rPr>
        <w:t>Ways and Means</w:t>
      </w:r>
    </w:p>
    <w:p w:rsidR="00932DE8" w:rsidRDefault="00932DE8">
      <w:pPr>
        <w:widowControl w:val="0"/>
        <w:jc w:val="left"/>
      </w:pPr>
    </w:p>
    <w:p w:rsidR="00932DE8" w:rsidRDefault="00C41D6C">
      <w:pPr>
        <w:widowControl w:val="0"/>
        <w:jc w:val="left"/>
      </w:pPr>
      <w:r>
        <w:t>Summary: South Carolina Retirement System</w:t>
      </w:r>
    </w:p>
    <w:p w:rsidR="00932DE8" w:rsidRDefault="00932DE8">
      <w:pPr>
        <w:widowControl w:val="0"/>
        <w:jc w:val="left"/>
      </w:pPr>
    </w:p>
    <w:p w:rsidR="00932DE8" w:rsidRDefault="00932DE8">
      <w:pPr>
        <w:widowControl w:val="0"/>
        <w:jc w:val="left"/>
      </w:pPr>
    </w:p>
    <w:p w:rsidR="00932DE8" w:rsidRDefault="00C41D6C">
      <w:pPr>
        <w:widowControl w:val="0"/>
        <w:tabs>
          <w:tab w:val="center" w:pos="590"/>
          <w:tab w:val="center" w:pos="1440"/>
          <w:tab w:val="left" w:pos="1872"/>
          <w:tab w:val="left" w:pos="9187"/>
        </w:tabs>
        <w:jc w:val="left"/>
      </w:pPr>
      <w:r>
        <w:rPr>
          <w:b/>
        </w:rPr>
        <w:t>HISTORY OF LEGISLATIVE ACTIONS</w:t>
      </w:r>
    </w:p>
    <w:p w:rsidR="00932DE8" w:rsidRDefault="00932DE8">
      <w:pPr>
        <w:widowControl w:val="0"/>
        <w:tabs>
          <w:tab w:val="center" w:pos="590"/>
          <w:tab w:val="center" w:pos="1440"/>
          <w:tab w:val="left" w:pos="1872"/>
          <w:tab w:val="left" w:pos="9187"/>
        </w:tabs>
        <w:jc w:val="left"/>
      </w:pPr>
    </w:p>
    <w:p w:rsidR="00932DE8" w:rsidRDefault="00C41D6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2DE8" w:rsidRDefault="00C41D6C">
      <w:pPr>
        <w:widowControl w:val="0"/>
        <w:tabs>
          <w:tab w:val="right" w:pos="1008"/>
          <w:tab w:val="left" w:pos="1152"/>
          <w:tab w:val="left" w:pos="1872"/>
          <w:tab w:val="left" w:pos="9187"/>
        </w:tabs>
        <w:ind w:left="2088" w:hanging="2088"/>
        <w:jc w:val="left"/>
      </w:pPr>
      <w:r>
        <w:tab/>
        <w:t>1/28/2009</w:t>
      </w:r>
      <w:r>
        <w:tab/>
        <w:t>House</w:t>
      </w:r>
      <w:r>
        <w:tab/>
        <w:t xml:space="preserve">Introduced and read first time </w:t>
      </w:r>
      <w:hyperlink r:id="rId7" w:history="1">
        <w:r w:rsidRPr="001876E6">
          <w:rPr>
            <w:rStyle w:val="Hyperlink"/>
          </w:rPr>
          <w:t>HJ</w:t>
        </w:r>
      </w:hyperlink>
      <w:r>
        <w:noBreakHyphen/>
        <w:t>15</w:t>
      </w:r>
    </w:p>
    <w:p w:rsidR="00932DE8" w:rsidRDefault="00C41D6C">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Ways and Means</w:t>
      </w:r>
      <w:r>
        <w:t xml:space="preserve"> </w:t>
      </w:r>
      <w:hyperlink r:id="rId8" w:history="1">
        <w:r w:rsidRPr="001876E6">
          <w:rPr>
            <w:rStyle w:val="Hyperlink"/>
          </w:rPr>
          <w:t>HJ</w:t>
        </w:r>
      </w:hyperlink>
      <w:r>
        <w:noBreakHyphen/>
        <w:t>15</w:t>
      </w:r>
    </w:p>
    <w:p w:rsidR="00932DE8" w:rsidRDefault="00932DE8">
      <w:pPr>
        <w:widowControl w:val="0"/>
        <w:tabs>
          <w:tab w:val="right" w:pos="1008"/>
          <w:tab w:val="left" w:pos="1152"/>
          <w:tab w:val="left" w:pos="1872"/>
          <w:tab w:val="left" w:pos="9187"/>
        </w:tabs>
        <w:ind w:left="2088" w:hanging="2088"/>
        <w:jc w:val="left"/>
      </w:pPr>
    </w:p>
    <w:p w:rsidR="00932DE8" w:rsidRDefault="00932DE8">
      <w:pPr>
        <w:widowControl w:val="0"/>
        <w:tabs>
          <w:tab w:val="right" w:pos="1008"/>
          <w:tab w:val="left" w:pos="1152"/>
          <w:tab w:val="left" w:pos="1872"/>
          <w:tab w:val="left" w:pos="9187"/>
        </w:tabs>
        <w:ind w:left="2088" w:hanging="2088"/>
        <w:jc w:val="left"/>
      </w:pPr>
    </w:p>
    <w:p w:rsidR="00932DE8" w:rsidRDefault="00C41D6C">
      <w:pPr>
        <w:widowControl w:val="0"/>
        <w:jc w:val="left"/>
      </w:pPr>
      <w:r>
        <w:rPr>
          <w:b/>
        </w:rPr>
        <w:t>VERSIONS OF THIS BILL</w:t>
      </w:r>
    </w:p>
    <w:p w:rsidR="00932DE8" w:rsidRDefault="00932DE8">
      <w:pPr>
        <w:widowControl w:val="0"/>
        <w:jc w:val="left"/>
      </w:pPr>
    </w:p>
    <w:p w:rsidR="00932DE8" w:rsidRDefault="00256BEC">
      <w:pPr>
        <w:widowControl w:val="0"/>
        <w:jc w:val="left"/>
      </w:pPr>
      <w:hyperlink r:id="rId9" w:history="1">
        <w:r w:rsidR="00C41D6C">
          <w:rPr>
            <w:rStyle w:val="Hyperlink"/>
          </w:rPr>
          <w:t>1/28/2009</w:t>
        </w:r>
      </w:hyperlink>
    </w:p>
    <w:p w:rsidR="00932DE8" w:rsidRDefault="00932DE8"/>
    <w:p w:rsidR="00932DE8" w:rsidRDefault="00932DE8">
      <w:pPr>
        <w:sectPr w:rsidR="00932DE8">
          <w:pgSz w:w="12240" w:h="15840" w:code="1"/>
          <w:pgMar w:top="1080" w:right="1440" w:bottom="1080" w:left="1440" w:header="720" w:footer="720" w:gutter="0"/>
          <w:cols w:space="720"/>
          <w:noEndnote/>
          <w:docGrid w:linePitch="360"/>
        </w:sectPr>
      </w:pPr>
    </w:p>
    <w:p w:rsidR="00932DE8" w:rsidRDefault="00932DE8">
      <w:pPr>
        <w:pStyle w:val="BillDots"/>
      </w:pPr>
    </w:p>
    <w:p w:rsidR="00932DE8" w:rsidRDefault="00932DE8">
      <w:pPr>
        <w:pStyle w:val="Numbersforbill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9-8-60, AS AMENDED, CODE OF LAWS OF SOUTH CAROLINA, 1976, RELATING TO RETIREMENT, RETIREMENT ALLOWANCE, DISABILITY, AND BENEFICIARIES OF OTHER RETIREMENT SYSTEMS FOR PURPOSES OF THE RETIREMENT SYSTEM FOR JUDGES AND SOLICITORS, SO AS TO ALLOW A RETIREE OF THAT SYSTEM TO RECEIVE A RETIREMENT ALLOWANCE FROM IT WHILE SERVING IN STATEWIDE OFFICE AND PROVIDE THAT THIS PERSON DOES NOT BECOME A MEMBER OF, DOES NOT CONTRIBUTE TO, AND DOES NOT ACCRUE SERVICE CREDIT IN THE SOUTH CAROLINA RETIREMENT SYSTEM OR SOUTH CAROLINA POLICE OFFICERS RETIREMENT SYSTEM AS A RESULT OF SERVICE IN THAT STATEWIDE OFFICE.</w:t>
      </w: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undesignated paragraph of Section 9</w:t>
      </w:r>
      <w:r>
        <w:noBreakHyphen/>
        <w:t>8</w:t>
      </w:r>
      <w:r>
        <w:noBreakHyphen/>
        <w:t>60(1) of the 1976 Code, as last amended by Act 108 of 2007, is further amended to read:</w:t>
      </w: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is not eligible to receive a retirement allowance under this system while under employment covered by the South Carolina Retirement System </w:t>
      </w:r>
      <w:r>
        <w:rPr>
          <w:u w:val="single"/>
        </w:rPr>
        <w:t>(SCRS)</w:t>
      </w:r>
      <w:r>
        <w:t xml:space="preserve"> and the South Carolina Police Officers Retirement System </w:t>
      </w:r>
      <w:r>
        <w:rPr>
          <w:u w:val="single"/>
        </w:rPr>
        <w:t>(SCPORS)</w:t>
      </w:r>
      <w:r>
        <w:t xml:space="preserve"> except as provided in Section 9</w:t>
      </w:r>
      <w:r>
        <w:noBreakHyphen/>
        <w:t>8</w:t>
      </w:r>
      <w:r>
        <w:noBreakHyphen/>
        <w:t xml:space="preserve">65.  </w:t>
      </w:r>
      <w:r>
        <w:rPr>
          <w:u w:val="single"/>
        </w:rPr>
        <w:t xml:space="preserve">However, a person receiving retirement allowances under this system who is serving in a statewide office as defined in Section 8-13-1300(29), continues to receive the retirement allowances while serving in that statewide office, but that person does not become a member of, does not contribute to, </w:t>
      </w:r>
      <w:r>
        <w:rPr>
          <w:u w:val="single"/>
        </w:rPr>
        <w:lastRenderedPageBreak/>
        <w:t>and does not accrue service credit in SCRS or SCPORS as a result of that service.</w:t>
      </w:r>
      <w:r>
        <w:t>”</w:t>
      </w:r>
    </w:p>
    <w:p w:rsidR="00932DE8" w:rsidRDefault="0093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32DE8" w:rsidRDefault="00C4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2DE8" w:rsidRDefault="00932DE8">
      <w:pPr>
        <w:suppressAutoHyphens/>
      </w:pPr>
    </w:p>
    <w:sectPr w:rsidR="00932DE8" w:rsidSect="00932D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DE8" w:rsidRDefault="00C41D6C">
      <w:r>
        <w:separator/>
      </w:r>
    </w:p>
  </w:endnote>
  <w:endnote w:type="continuationSeparator" w:id="0">
    <w:p w:rsidR="00932DE8" w:rsidRDefault="00C4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B8002B-F83B-4005-A75D-A37A16C3C6C1}"/>
    <w:embedBold r:id="rId2" w:fontKey="{9FDBFD34-5007-4B41-BF67-436593A72DE5}"/>
  </w:font>
  <w:font w:name="Calibri">
    <w:panose1 w:val="020F0502020204030204"/>
    <w:charset w:val="00"/>
    <w:family w:val="swiss"/>
    <w:pitch w:val="variable"/>
    <w:sig w:usb0="E10002FF" w:usb1="4000ACFF" w:usb2="00000009" w:usb3="00000000" w:csb0="0000019F" w:csb1="00000000"/>
    <w:embedRegular r:id="rId3" w:fontKey="{1AD3F67D-C673-48E6-95F2-BCD6E04EA2A8}"/>
  </w:font>
  <w:font w:name="Cambria">
    <w:panose1 w:val="02040503050406030204"/>
    <w:charset w:val="00"/>
    <w:family w:val="roman"/>
    <w:pitch w:val="variable"/>
    <w:sig w:usb0="E00002FF" w:usb1="400004FF" w:usb2="00000000" w:usb3="00000000" w:csb0="0000019F" w:csb1="00000000"/>
    <w:embedRegular r:id="rId4" w:fontKey="{6FD99F1B-8DD2-44A5-8965-C25907B8F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DE8" w:rsidRDefault="00C41D6C">
    <w:pPr>
      <w:pStyle w:val="Footer"/>
      <w:tabs>
        <w:tab w:val="clear" w:pos="4680"/>
        <w:tab w:val="clear" w:pos="9360"/>
        <w:tab w:val="center" w:pos="2995"/>
      </w:tabs>
      <w:spacing w:before="120"/>
    </w:pPr>
    <w:r>
      <w:t>[3368]</w:t>
    </w:r>
    <w:r>
      <w:tab/>
    </w:r>
    <w:r w:rsidR="00256BEC">
      <w:fldChar w:fldCharType="begin"/>
    </w:r>
    <w:r w:rsidR="00256BEC">
      <w:instrText xml:space="preserve"> PAGE  \* MERGEFORMAT </w:instrText>
    </w:r>
    <w:r w:rsidR="00256BEC">
      <w:fldChar w:fldCharType="separate"/>
    </w:r>
    <w:r w:rsidR="00256BEC">
      <w:rPr>
        <w:noProof/>
      </w:rPr>
      <w:t>1</w:t>
    </w:r>
    <w:r w:rsidR="00256B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DE8" w:rsidRDefault="00C41D6C">
      <w:r>
        <w:separator/>
      </w:r>
    </w:p>
  </w:footnote>
  <w:footnote w:type="continuationSeparator" w:id="0">
    <w:p w:rsidR="00932DE8" w:rsidRDefault="00C41D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11HTC09"/>
    <w:docVar w:name="CoverBillType" w:val="b"/>
    <w:docVar w:name="docpath" w:val="L:\Council\bills\BBM\9111HTC09.DOCX"/>
    <w:docVar w:name="dvBillNumber" w:val="3368"/>
    <w:docVar w:name="dvBillNumberPrefix" w:val="H. "/>
    <w:docVar w:name="dvOriginalBody" w:val="House"/>
    <w:docVar w:name="dvSteno" w:val="BBM"/>
    <w:docVar w:name="NameofBody" w:val="h"/>
    <w:docVar w:name="vgroup2" w:val="Council"/>
  </w:docVars>
  <w:rsids>
    <w:rsidRoot w:val="00932DE8"/>
    <w:rsid w:val="001876E6"/>
    <w:rsid w:val="001F0552"/>
    <w:rsid w:val="00256BEC"/>
    <w:rsid w:val="002767DD"/>
    <w:rsid w:val="00714CE2"/>
    <w:rsid w:val="008C1367"/>
    <w:rsid w:val="00932DE8"/>
    <w:rsid w:val="00B66A07"/>
    <w:rsid w:val="00C41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71C5C-4945-4C21-8028-11D2909E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D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32D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DE8"/>
    <w:rPr>
      <w:rFonts w:eastAsia="Times New Roman" w:cs="Times New Roman"/>
      <w:b/>
      <w:sz w:val="30"/>
      <w:szCs w:val="20"/>
    </w:rPr>
  </w:style>
  <w:style w:type="paragraph" w:styleId="Header">
    <w:name w:val="header"/>
    <w:basedOn w:val="Normal"/>
    <w:link w:val="HeaderChar"/>
    <w:uiPriority w:val="99"/>
    <w:semiHidden/>
    <w:unhideWhenUsed/>
    <w:rsid w:val="00932DE8"/>
    <w:pPr>
      <w:tabs>
        <w:tab w:val="center" w:pos="4320"/>
        <w:tab w:val="right" w:pos="8640"/>
      </w:tabs>
    </w:pPr>
  </w:style>
  <w:style w:type="character" w:customStyle="1" w:styleId="HeaderChar">
    <w:name w:val="Header Char"/>
    <w:basedOn w:val="DefaultParagraphFont"/>
    <w:link w:val="Header"/>
    <w:uiPriority w:val="99"/>
    <w:semiHidden/>
    <w:rsid w:val="00932DE8"/>
    <w:rPr>
      <w:rFonts w:eastAsia="Times New Roman" w:cs="Times New Roman"/>
      <w:szCs w:val="20"/>
    </w:rPr>
  </w:style>
  <w:style w:type="paragraph" w:styleId="Footer">
    <w:name w:val="footer"/>
    <w:basedOn w:val="Normal"/>
    <w:link w:val="FooterChar"/>
    <w:uiPriority w:val="99"/>
    <w:unhideWhenUsed/>
    <w:rsid w:val="00932DE8"/>
    <w:pPr>
      <w:tabs>
        <w:tab w:val="center" w:pos="4680"/>
        <w:tab w:val="right" w:pos="9360"/>
      </w:tabs>
    </w:pPr>
  </w:style>
  <w:style w:type="character" w:customStyle="1" w:styleId="FooterChar">
    <w:name w:val="Footer Char"/>
    <w:basedOn w:val="DefaultParagraphFont"/>
    <w:link w:val="Footer"/>
    <w:uiPriority w:val="99"/>
    <w:rsid w:val="00932DE8"/>
    <w:rPr>
      <w:rFonts w:eastAsia="Times New Roman" w:cs="Times New Roman"/>
      <w:szCs w:val="20"/>
    </w:rPr>
  </w:style>
  <w:style w:type="character" w:styleId="PageNumber">
    <w:name w:val="page number"/>
    <w:basedOn w:val="DefaultParagraphFont"/>
    <w:uiPriority w:val="99"/>
    <w:semiHidden/>
    <w:unhideWhenUsed/>
    <w:rsid w:val="00932DE8"/>
  </w:style>
  <w:style w:type="character" w:styleId="LineNumber">
    <w:name w:val="line number"/>
    <w:basedOn w:val="DefaultParagraphFont"/>
    <w:uiPriority w:val="99"/>
    <w:semiHidden/>
    <w:unhideWhenUsed/>
    <w:rsid w:val="00932DE8"/>
  </w:style>
  <w:style w:type="paragraph" w:customStyle="1" w:styleId="BillDots">
    <w:name w:val="Bill Dots"/>
    <w:basedOn w:val="Normal"/>
    <w:qFormat/>
    <w:rsid w:val="00932D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32DE8"/>
    <w:pPr>
      <w:tabs>
        <w:tab w:val="right" w:pos="5904"/>
      </w:tabs>
    </w:pPr>
  </w:style>
  <w:style w:type="character" w:styleId="Hyperlink">
    <w:name w:val="Hyperlink"/>
    <w:basedOn w:val="DefaultParagraphFont"/>
    <w:uiPriority w:val="99"/>
    <w:unhideWhenUsed/>
    <w:rsid w:val="00932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68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0F0C6-4111-4A5A-915D-AE9A7311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334</Words>
  <Characters>1807</Characters>
  <Application>Microsoft Office Word</Application>
  <DocSecurity>0</DocSecurity>
  <Lines>76</Lines>
  <Paragraphs>24</Paragraphs>
  <ScaleCrop>false</ScaleCrop>
  <Company> </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3368: South Carolina Retirement System - South Carolina Legislature Online</dc:title>
  <dc:subject/>
  <dc:creator>Brenda Melton</dc:creator>
  <cp:keywords/>
  <dc:description/>
  <cp:lastModifiedBy>N Cumfer</cp:lastModifiedBy>
  <cp:revision>11</cp:revision>
  <cp:lastPrinted>2009-01-27T19:53:00Z</cp:lastPrinted>
  <dcterms:created xsi:type="dcterms:W3CDTF">2009-01-28T20:14:00Z</dcterms:created>
  <dcterms:modified xsi:type="dcterms:W3CDTF">2014-11-24T16:05:00Z</dcterms:modified>
</cp:coreProperties>
</file>