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163BF">
        <w:rPr>
          <w:rFonts w:eastAsia="Times New Roman" w:cs="Times New Roman"/>
          <w:b/>
          <w:szCs w:val="20"/>
        </w:rPr>
        <w:t>South Carolina General Assembly</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63BF">
        <w:rPr>
          <w:rFonts w:eastAsia="Times New Roman" w:cs="Times New Roman"/>
          <w:szCs w:val="20"/>
        </w:rPr>
        <w:t>118th Session, 2009-2010</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2941E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A224, R269, H3393</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b/>
          <w:szCs w:val="20"/>
        </w:rPr>
        <w:t>STATUS INFORMATION</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szCs w:val="20"/>
        </w:rPr>
        <w:t>General Bill</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szCs w:val="20"/>
        </w:rPr>
        <w:t>Sponsors: Reps. Spires, Clyburn, Herbkersman, Hosey, Jefferson, Knight, Long, D.C. Smith, J.R. Smith, Williams, Forrester, A.D. Young, Huggins and Hiott</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szCs w:val="20"/>
        </w:rPr>
        <w:t>Document Path: l:\council\bills\nbd\11165ac09.docx</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2009</w:t>
      </w: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2010</w:t>
      </w: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2010</w:t>
      </w: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3B2CC3" w:rsidRDefault="003B2CC3"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szCs w:val="20"/>
        </w:rPr>
        <w:t>Summary: Pharmacists</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6163BF" w:rsidP="006163BF">
      <w:pPr>
        <w:widowControl w:val="0"/>
        <w:tabs>
          <w:tab w:val="center" w:pos="590"/>
          <w:tab w:val="center" w:pos="1440"/>
          <w:tab w:val="left" w:pos="1872"/>
          <w:tab w:val="left" w:pos="9187"/>
        </w:tabs>
        <w:rPr>
          <w:rFonts w:eastAsia="Times New Roman" w:cs="Times New Roman"/>
          <w:szCs w:val="20"/>
        </w:rPr>
      </w:pPr>
      <w:r w:rsidRPr="006163BF">
        <w:rPr>
          <w:rFonts w:eastAsia="Times New Roman" w:cs="Times New Roman"/>
          <w:b/>
          <w:szCs w:val="20"/>
        </w:rPr>
        <w:t>HISTORY OF LEGISLATIVE ACTIONS</w:t>
      </w:r>
    </w:p>
    <w:p w:rsidR="006163BF" w:rsidRPr="006163BF" w:rsidRDefault="006163BF" w:rsidP="006163BF">
      <w:pPr>
        <w:widowControl w:val="0"/>
        <w:tabs>
          <w:tab w:val="center" w:pos="590"/>
          <w:tab w:val="center" w:pos="1440"/>
          <w:tab w:val="left" w:pos="1872"/>
          <w:tab w:val="left" w:pos="9187"/>
        </w:tabs>
        <w:rPr>
          <w:rFonts w:eastAsia="Times New Roman" w:cs="Times New Roman"/>
          <w:szCs w:val="20"/>
        </w:rPr>
      </w:pPr>
    </w:p>
    <w:p w:rsidR="006163BF" w:rsidRPr="006163BF" w:rsidRDefault="006163BF" w:rsidP="006163BF">
      <w:pPr>
        <w:widowControl w:val="0"/>
        <w:tabs>
          <w:tab w:val="center" w:pos="590"/>
          <w:tab w:val="center" w:pos="1440"/>
          <w:tab w:val="left" w:pos="1872"/>
          <w:tab w:val="left" w:pos="9187"/>
        </w:tabs>
        <w:rPr>
          <w:rFonts w:eastAsia="Times New Roman" w:cs="Times New Roman"/>
          <w:szCs w:val="20"/>
        </w:rPr>
      </w:pPr>
      <w:r w:rsidRPr="006163BF">
        <w:rPr>
          <w:rFonts w:eastAsia="Times New Roman" w:cs="Times New Roman"/>
          <w:szCs w:val="20"/>
          <w:u w:val="single"/>
        </w:rPr>
        <w:tab/>
        <w:t>Date</w:t>
      </w:r>
      <w:r w:rsidRPr="006163BF">
        <w:rPr>
          <w:rFonts w:eastAsia="Times New Roman" w:cs="Times New Roman"/>
          <w:szCs w:val="20"/>
          <w:u w:val="single"/>
        </w:rPr>
        <w:tab/>
        <w:t>Body</w:t>
      </w:r>
      <w:r w:rsidRPr="006163BF">
        <w:rPr>
          <w:rFonts w:eastAsia="Times New Roman" w:cs="Times New Roman"/>
          <w:szCs w:val="20"/>
          <w:u w:val="single"/>
        </w:rPr>
        <w:tab/>
        <w:t>Action Description with journal page number</w:t>
      </w:r>
      <w:r w:rsidRPr="006163BF">
        <w:rPr>
          <w:rFonts w:eastAsia="Times New Roman" w:cs="Times New Roman"/>
          <w:szCs w:val="20"/>
          <w:u w:val="single"/>
        </w:rPr>
        <w:tab/>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B32EEF">
        <w:rPr>
          <w:rFonts w:cs="Times New Roman"/>
        </w:rPr>
        <w:t xml:space="preserve">Introduced and read first time </w:t>
      </w:r>
      <w:hyperlink r:id="rId7" w:history="1">
        <w:r w:rsidRPr="003F3ECE">
          <w:rPr>
            <w:rStyle w:val="Hyperlink"/>
            <w:rFonts w:cs="Times New Roman"/>
          </w:rPr>
          <w:t>HJ</w:t>
        </w:r>
      </w:hyperlink>
      <w:r>
        <w:rPr>
          <w:rFonts w:cs="Times New Roman"/>
        </w:rPr>
        <w:noBreakHyphen/>
      </w:r>
      <w:r w:rsidRPr="00B32EEF">
        <w:rPr>
          <w:rFonts w:cs="Times New Roman"/>
        </w:rPr>
        <w:t>8</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B32EEF">
        <w:rPr>
          <w:rFonts w:cs="Times New Roman"/>
        </w:rPr>
        <w:t xml:space="preserve">Referred to </w:t>
      </w:r>
      <w:r>
        <w:rPr>
          <w:rFonts w:cs="Times New Roman"/>
        </w:rPr>
        <w:t xml:space="preserve">Committee on </w:t>
      </w:r>
      <w:r w:rsidRPr="00B32EEF">
        <w:rPr>
          <w:rFonts w:cs="Times New Roman"/>
          <w:b/>
        </w:rPr>
        <w:t>Medical, Military, Public and Municipal Affairs</w:t>
      </w:r>
      <w:r w:rsidRPr="00B32EEF">
        <w:rPr>
          <w:rFonts w:cs="Times New Roman"/>
        </w:rPr>
        <w:t xml:space="preserve"> </w:t>
      </w:r>
      <w:hyperlink r:id="rId8" w:history="1">
        <w:r w:rsidRPr="003F3ECE">
          <w:rPr>
            <w:rStyle w:val="Hyperlink"/>
            <w:rFonts w:cs="Times New Roman"/>
          </w:rPr>
          <w:t>HJ</w:t>
        </w:r>
      </w:hyperlink>
      <w:r>
        <w:rPr>
          <w:rFonts w:cs="Times New Roman"/>
        </w:rPr>
        <w:noBreakHyphen/>
      </w:r>
      <w:r w:rsidRPr="00B32EEF">
        <w:rPr>
          <w:rFonts w:cs="Times New Roman"/>
        </w:rPr>
        <w:t>9</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B32EEF">
        <w:rPr>
          <w:rFonts w:cs="Times New Roman"/>
        </w:rPr>
        <w:t>Member(s) request name removed as sponsor: Bowers</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B32EEF">
        <w:rPr>
          <w:rFonts w:cs="Times New Roman"/>
        </w:rPr>
        <w:t>Member(s) request name added as sponsor: A.D.Young</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B32EEF">
        <w:rPr>
          <w:rFonts w:cs="Times New Roman"/>
        </w:rPr>
        <w:t>Member(s) request name added as sponsor: Huggins</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B32EEF">
        <w:rPr>
          <w:rFonts w:cs="Times New Roman"/>
        </w:rPr>
        <w:t>Member(s) request name added as sponsor: Hiott</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B32EEF">
        <w:rPr>
          <w:rFonts w:cs="Times New Roman"/>
        </w:rPr>
        <w:t xml:space="preserve">Recalled from </w:t>
      </w:r>
      <w:r>
        <w:rPr>
          <w:rFonts w:cs="Times New Roman"/>
        </w:rPr>
        <w:t xml:space="preserve">Committee on </w:t>
      </w:r>
      <w:r w:rsidRPr="00B32EEF">
        <w:rPr>
          <w:rFonts w:cs="Times New Roman"/>
          <w:b/>
        </w:rPr>
        <w:t>Medical, Military, Public and Municipal Affairs</w:t>
      </w:r>
      <w:r w:rsidRPr="00B32EEF">
        <w:rPr>
          <w:rFonts w:cs="Times New Roman"/>
        </w:rPr>
        <w:t xml:space="preserve"> </w:t>
      </w:r>
      <w:hyperlink r:id="rId9" w:history="1">
        <w:r w:rsidRPr="003F3ECE">
          <w:rPr>
            <w:rStyle w:val="Hyperlink"/>
            <w:rFonts w:cs="Times New Roman"/>
          </w:rPr>
          <w:t>HJ</w:t>
        </w:r>
      </w:hyperlink>
      <w:r>
        <w:rPr>
          <w:rFonts w:cs="Times New Roman"/>
        </w:rPr>
        <w:noBreakHyphen/>
      </w:r>
      <w:r w:rsidRPr="00B32EEF">
        <w:rPr>
          <w:rFonts w:cs="Times New Roman"/>
        </w:rPr>
        <w:t>83</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B32EEF">
        <w:rPr>
          <w:rFonts w:cs="Times New Roman"/>
        </w:rPr>
        <w:t xml:space="preserve">Amended </w:t>
      </w:r>
      <w:hyperlink r:id="rId10" w:history="1">
        <w:r w:rsidRPr="003F3ECE">
          <w:rPr>
            <w:rStyle w:val="Hyperlink"/>
            <w:rFonts w:cs="Times New Roman"/>
          </w:rPr>
          <w:t>HJ</w:t>
        </w:r>
      </w:hyperlink>
      <w:r>
        <w:rPr>
          <w:rFonts w:cs="Times New Roman"/>
        </w:rPr>
        <w:noBreakHyphen/>
      </w:r>
      <w:r w:rsidRPr="00B32EEF">
        <w:rPr>
          <w:rFonts w:cs="Times New Roman"/>
        </w:rPr>
        <w:t>82</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B32EEF">
        <w:rPr>
          <w:rFonts w:cs="Times New Roman"/>
        </w:rPr>
        <w:t xml:space="preserve">Read second time </w:t>
      </w:r>
      <w:hyperlink r:id="rId11" w:history="1">
        <w:r w:rsidRPr="003F3ECE">
          <w:rPr>
            <w:rStyle w:val="Hyperlink"/>
            <w:rFonts w:cs="Times New Roman"/>
          </w:rPr>
          <w:t>HJ</w:t>
        </w:r>
      </w:hyperlink>
      <w:r>
        <w:rPr>
          <w:rFonts w:cs="Times New Roman"/>
        </w:rPr>
        <w:noBreakHyphen/>
      </w:r>
      <w:r w:rsidRPr="00B32EEF">
        <w:rPr>
          <w:rFonts w:cs="Times New Roman"/>
        </w:rPr>
        <w:t>82</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B32EEF">
        <w:rPr>
          <w:rFonts w:cs="Times New Roman"/>
        </w:rPr>
        <w:t xml:space="preserve">Read third time and sent to Senate </w:t>
      </w:r>
      <w:hyperlink r:id="rId12" w:history="1">
        <w:r w:rsidRPr="003F3ECE">
          <w:rPr>
            <w:rStyle w:val="Hyperlink"/>
            <w:rFonts w:cs="Times New Roman"/>
          </w:rPr>
          <w:t>HJ</w:t>
        </w:r>
      </w:hyperlink>
      <w:r>
        <w:rPr>
          <w:rFonts w:cs="Times New Roman"/>
        </w:rPr>
        <w:noBreakHyphen/>
      </w:r>
      <w:r w:rsidRPr="00B32EEF">
        <w:rPr>
          <w:rFonts w:cs="Times New Roman"/>
        </w:rPr>
        <w:t>27</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r>
      <w:r>
        <w:rPr>
          <w:rFonts w:cs="Times New Roman"/>
        </w:rPr>
        <w:tab/>
      </w:r>
      <w:r w:rsidRPr="00B32EEF">
        <w:rPr>
          <w:rFonts w:cs="Times New Roman"/>
        </w:rPr>
        <w:t>Scrivener's error corrected</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B32EEF">
        <w:rPr>
          <w:rFonts w:cs="Times New Roman"/>
        </w:rPr>
        <w:t xml:space="preserve">Introduced and read first time </w:t>
      </w:r>
      <w:hyperlink r:id="rId13" w:history="1">
        <w:r w:rsidRPr="003F3ECE">
          <w:rPr>
            <w:rStyle w:val="Hyperlink"/>
            <w:rFonts w:cs="Times New Roman"/>
          </w:rPr>
          <w:t>SJ</w:t>
        </w:r>
      </w:hyperlink>
      <w:r>
        <w:rPr>
          <w:rFonts w:cs="Times New Roman"/>
        </w:rPr>
        <w:noBreakHyphen/>
      </w:r>
      <w:r w:rsidRPr="00B32EEF">
        <w:rPr>
          <w:rFonts w:cs="Times New Roman"/>
        </w:rPr>
        <w:t>11</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B32EEF">
        <w:rPr>
          <w:rFonts w:cs="Times New Roman"/>
        </w:rPr>
        <w:t xml:space="preserve">Referred to Committee on </w:t>
      </w:r>
      <w:r w:rsidRPr="00B32EEF">
        <w:rPr>
          <w:rFonts w:cs="Times New Roman"/>
          <w:b/>
        </w:rPr>
        <w:t>Medical Affairs</w:t>
      </w:r>
      <w:r w:rsidRPr="00B32EEF">
        <w:rPr>
          <w:rFonts w:cs="Times New Roman"/>
        </w:rPr>
        <w:t xml:space="preserve"> </w:t>
      </w:r>
      <w:hyperlink r:id="rId14" w:history="1">
        <w:r w:rsidRPr="003F3ECE">
          <w:rPr>
            <w:rStyle w:val="Hyperlink"/>
            <w:rFonts w:cs="Times New Roman"/>
          </w:rPr>
          <w:t>SJ</w:t>
        </w:r>
      </w:hyperlink>
      <w:r>
        <w:rPr>
          <w:rFonts w:cs="Times New Roman"/>
        </w:rPr>
        <w:noBreakHyphen/>
      </w:r>
      <w:r w:rsidRPr="00B32EEF">
        <w:rPr>
          <w:rFonts w:cs="Times New Roman"/>
        </w:rPr>
        <w:t>11</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B32EEF">
        <w:rPr>
          <w:rFonts w:cs="Times New Roman"/>
        </w:rPr>
        <w:t>Committee r</w:t>
      </w:r>
      <w:r>
        <w:rPr>
          <w:rFonts w:cs="Times New Roman"/>
        </w:rPr>
        <w:t xml:space="preserve">eport: Favorable with amendment </w:t>
      </w:r>
      <w:r w:rsidRPr="00B32EEF">
        <w:rPr>
          <w:rFonts w:cs="Times New Roman"/>
          <w:b/>
        </w:rPr>
        <w:t>Medical Affairs</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B32EEF">
        <w:rPr>
          <w:rFonts w:cs="Times New Roman"/>
        </w:rPr>
        <w:t xml:space="preserve">Committee Amendment Adopted </w:t>
      </w:r>
      <w:hyperlink r:id="rId15" w:history="1">
        <w:r w:rsidRPr="003F3ECE">
          <w:rPr>
            <w:rStyle w:val="Hyperlink"/>
            <w:rFonts w:cs="Times New Roman"/>
          </w:rPr>
          <w:t>SJ</w:t>
        </w:r>
      </w:hyperlink>
      <w:r>
        <w:rPr>
          <w:rFonts w:cs="Times New Roman"/>
        </w:rPr>
        <w:noBreakHyphen/>
      </w:r>
      <w:r w:rsidRPr="00B32EEF">
        <w:rPr>
          <w:rFonts w:cs="Times New Roman"/>
        </w:rPr>
        <w:t>15</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B32EEF">
        <w:rPr>
          <w:rFonts w:cs="Times New Roman"/>
        </w:rPr>
        <w:t xml:space="preserve">Read second time </w:t>
      </w:r>
      <w:hyperlink r:id="rId16" w:history="1">
        <w:r w:rsidRPr="003F3ECE">
          <w:rPr>
            <w:rStyle w:val="Hyperlink"/>
            <w:rFonts w:cs="Times New Roman"/>
          </w:rPr>
          <w:t>SJ</w:t>
        </w:r>
      </w:hyperlink>
      <w:r>
        <w:rPr>
          <w:rFonts w:cs="Times New Roman"/>
        </w:rPr>
        <w:noBreakHyphen/>
      </w:r>
      <w:r w:rsidRPr="00B32EEF">
        <w:rPr>
          <w:rFonts w:cs="Times New Roman"/>
        </w:rPr>
        <w:t>15</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B32EEF">
        <w:rPr>
          <w:rFonts w:cs="Times New Roman"/>
        </w:rPr>
        <w:t>Scrivener's error corrected</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B32EEF">
        <w:rPr>
          <w:rFonts w:cs="Times New Roman"/>
        </w:rPr>
        <w:t xml:space="preserve">Read third </w:t>
      </w:r>
      <w:r>
        <w:rPr>
          <w:rFonts w:cs="Times New Roman"/>
        </w:rPr>
        <w:t xml:space="preserve">time and returned to House with </w:t>
      </w:r>
      <w:r w:rsidRPr="00B32EEF">
        <w:rPr>
          <w:rFonts w:cs="Times New Roman"/>
        </w:rPr>
        <w:t xml:space="preserve">amendments </w:t>
      </w:r>
      <w:hyperlink r:id="rId17" w:history="1">
        <w:r w:rsidRPr="003F3ECE">
          <w:rPr>
            <w:rStyle w:val="Hyperlink"/>
            <w:rFonts w:cs="Times New Roman"/>
          </w:rPr>
          <w:t>SJ</w:t>
        </w:r>
      </w:hyperlink>
      <w:r>
        <w:rPr>
          <w:rFonts w:cs="Times New Roman"/>
        </w:rPr>
        <w:noBreakHyphen/>
      </w:r>
      <w:r w:rsidRPr="00B32EEF">
        <w:rPr>
          <w:rFonts w:cs="Times New Roman"/>
        </w:rPr>
        <w:t>47</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B32EEF">
        <w:rPr>
          <w:rFonts w:cs="Times New Roman"/>
        </w:rPr>
        <w:t xml:space="preserve">Concurred in Senate amendment and enrolled </w:t>
      </w:r>
      <w:hyperlink r:id="rId18" w:history="1">
        <w:r w:rsidRPr="003F3ECE">
          <w:rPr>
            <w:rStyle w:val="Hyperlink"/>
            <w:rFonts w:cs="Times New Roman"/>
          </w:rPr>
          <w:t>HJ</w:t>
        </w:r>
      </w:hyperlink>
      <w:r>
        <w:rPr>
          <w:rFonts w:cs="Times New Roman"/>
        </w:rPr>
        <w:noBreakHyphen/>
      </w:r>
      <w:r w:rsidRPr="00B32EEF">
        <w:rPr>
          <w:rFonts w:cs="Times New Roman"/>
        </w:rPr>
        <w:t>112</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B32EEF">
        <w:rPr>
          <w:rFonts w:cs="Times New Roman"/>
        </w:rPr>
        <w:t>Roll call Yeas</w:t>
      </w:r>
      <w:r>
        <w:rPr>
          <w:rFonts w:cs="Times New Roman"/>
        </w:rPr>
        <w:noBreakHyphen/>
      </w:r>
      <w:r w:rsidRPr="00B32EEF">
        <w:rPr>
          <w:rFonts w:cs="Times New Roman"/>
        </w:rPr>
        <w:t>91  Nays</w:t>
      </w:r>
      <w:r>
        <w:rPr>
          <w:rFonts w:cs="Times New Roman"/>
        </w:rPr>
        <w:noBreakHyphen/>
      </w:r>
      <w:r w:rsidRPr="00B32EEF">
        <w:rPr>
          <w:rFonts w:cs="Times New Roman"/>
        </w:rPr>
        <w:t xml:space="preserve">3 </w:t>
      </w:r>
      <w:hyperlink r:id="rId19" w:history="1">
        <w:r w:rsidRPr="003F3ECE">
          <w:rPr>
            <w:rStyle w:val="Hyperlink"/>
            <w:rFonts w:cs="Times New Roman"/>
          </w:rPr>
          <w:t>HJ</w:t>
        </w:r>
      </w:hyperlink>
      <w:r>
        <w:rPr>
          <w:rFonts w:cs="Times New Roman"/>
        </w:rPr>
        <w:noBreakHyphen/>
      </w:r>
      <w:r w:rsidRPr="00B32EEF">
        <w:rPr>
          <w:rFonts w:cs="Times New Roman"/>
        </w:rPr>
        <w:t>112</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B32EEF">
        <w:rPr>
          <w:rFonts w:cs="Times New Roman"/>
        </w:rPr>
        <w:t>Ratified R 269</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B32EEF">
        <w:rPr>
          <w:rFonts w:cs="Times New Roman"/>
        </w:rPr>
        <w:t>Signed By Governor</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B32EEF">
        <w:rPr>
          <w:rFonts w:cs="Times New Roman"/>
        </w:rPr>
        <w:t>Effective date 07/01/10</w:t>
      </w:r>
    </w:p>
    <w:p w:rsidR="002941EF" w:rsidRDefault="002941EF" w:rsidP="002941EF">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B32EEF">
        <w:rPr>
          <w:rFonts w:cs="Times New Roman"/>
        </w:rPr>
        <w:t>Act No</w:t>
      </w:r>
      <w:r>
        <w:rPr>
          <w:rFonts w:cs="Times New Roman"/>
        </w:rPr>
        <w:t>. </w:t>
      </w:r>
      <w:r w:rsidRPr="00B32EEF">
        <w:rPr>
          <w:rFonts w:cs="Times New Roman"/>
        </w:rPr>
        <w:t>224</w:t>
      </w:r>
    </w:p>
    <w:p w:rsidR="002941EF" w:rsidRDefault="002941EF" w:rsidP="002941EF">
      <w:pPr>
        <w:widowControl w:val="0"/>
        <w:tabs>
          <w:tab w:val="right" w:pos="1008"/>
          <w:tab w:val="left" w:pos="1152"/>
          <w:tab w:val="left" w:pos="1872"/>
          <w:tab w:val="left" w:pos="9187"/>
        </w:tabs>
        <w:ind w:left="2088" w:hanging="2088"/>
        <w:rPr>
          <w:rFonts w:cs="Times New Roman"/>
        </w:rPr>
      </w:pPr>
    </w:p>
    <w:p w:rsidR="006163BF" w:rsidRPr="006163BF" w:rsidRDefault="006163BF" w:rsidP="006163BF">
      <w:pPr>
        <w:widowControl w:val="0"/>
        <w:tabs>
          <w:tab w:val="right" w:pos="1008"/>
          <w:tab w:val="left" w:pos="1152"/>
          <w:tab w:val="left" w:pos="1872"/>
          <w:tab w:val="left" w:pos="9187"/>
        </w:tabs>
        <w:ind w:left="2088" w:hanging="2088"/>
        <w:rPr>
          <w:rFonts w:eastAsia="Times New Roman" w:cs="Times New Roman"/>
          <w:szCs w:val="20"/>
        </w:rPr>
      </w:pP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63BF">
        <w:rPr>
          <w:rFonts w:eastAsia="Times New Roman" w:cs="Times New Roman"/>
          <w:b/>
          <w:szCs w:val="20"/>
        </w:rPr>
        <w:t>VERSIONS OF THIS BILL</w:t>
      </w:r>
    </w:p>
    <w:p w:rsidR="006163BF" w:rsidRPr="006163BF" w:rsidRDefault="006163BF"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63BF" w:rsidRPr="006163BF" w:rsidRDefault="00786E17" w:rsidP="006163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163BF" w:rsidRPr="006163BF">
          <w:rPr>
            <w:rFonts w:eastAsia="Times New Roman" w:cs="Times New Roman"/>
            <w:color w:val="0000FF" w:themeColor="hyperlink"/>
            <w:szCs w:val="20"/>
            <w:u w:val="single"/>
          </w:rPr>
          <w:t>1/29/2009</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163BF" w:rsidRPr="006163BF">
          <w:rPr>
            <w:rFonts w:eastAsia="Times New Roman" w:cs="Times New Roman"/>
            <w:color w:val="0000FF" w:themeColor="hyperlink"/>
            <w:szCs w:val="20"/>
            <w:u w:val="single"/>
          </w:rPr>
          <w:t>4/22/2010</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163BF" w:rsidRPr="006163BF">
          <w:rPr>
            <w:rFonts w:eastAsia="Times New Roman" w:cs="Times New Roman"/>
            <w:color w:val="0000FF" w:themeColor="hyperlink"/>
            <w:szCs w:val="20"/>
            <w:u w:val="single"/>
          </w:rPr>
          <w:t>4/28/2010</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163BF" w:rsidRPr="006163BF">
          <w:rPr>
            <w:rFonts w:eastAsia="Times New Roman" w:cs="Times New Roman"/>
            <w:color w:val="0000FF" w:themeColor="hyperlink"/>
            <w:szCs w:val="20"/>
            <w:u w:val="single"/>
          </w:rPr>
          <w:t>4/29/2010</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163BF" w:rsidRPr="006163BF">
          <w:rPr>
            <w:rFonts w:eastAsia="Times New Roman" w:cs="Times New Roman"/>
            <w:color w:val="0000FF" w:themeColor="hyperlink"/>
            <w:szCs w:val="20"/>
            <w:u w:val="single"/>
          </w:rPr>
          <w:t>5/13/2010</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163BF" w:rsidRPr="006163BF">
          <w:rPr>
            <w:rFonts w:eastAsia="Times New Roman" w:cs="Times New Roman"/>
            <w:color w:val="0000FF" w:themeColor="hyperlink"/>
            <w:szCs w:val="20"/>
            <w:u w:val="single"/>
          </w:rPr>
          <w:t>5/18/2010</w:t>
        </w:r>
      </w:hyperlink>
    </w:p>
    <w:p w:rsidR="006163BF" w:rsidRPr="006163BF" w:rsidRDefault="00786E17"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163BF" w:rsidRPr="006163BF">
          <w:rPr>
            <w:rFonts w:eastAsia="Times New Roman" w:cs="Times New Roman"/>
            <w:color w:val="0000FF" w:themeColor="hyperlink"/>
            <w:szCs w:val="20"/>
            <w:u w:val="single"/>
          </w:rPr>
          <w:t>5/19/2010</w:t>
        </w:r>
      </w:hyperlink>
    </w:p>
    <w:p w:rsidR="006163BF" w:rsidRPr="006163BF" w:rsidRDefault="006163BF"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63BF" w:rsidRDefault="006163BF" w:rsidP="00616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63BF" w:rsidSect="006163BF">
          <w:pgSz w:w="12240" w:h="15840" w:code="1"/>
          <w:pgMar w:top="1080" w:right="1440" w:bottom="1080" w:left="1440" w:header="720" w:footer="720" w:gutter="0"/>
          <w:pgNumType w:start="1"/>
          <w:cols w:space="720"/>
          <w:noEndnote/>
          <w:docGrid w:linePitch="360"/>
        </w:sectPr>
      </w:pPr>
    </w:p>
    <w:p w:rsidR="00DB157B"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(A224, R269, H3393)</w:t>
      </w:r>
    </w:p>
    <w:p w:rsidR="00DB157B" w:rsidRPr="008836A5"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157B" w:rsidRPr="006163B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63BF">
        <w:rPr>
          <w:rFonts w:cs="Times New Roman"/>
          <w:b/>
          <w:color w:val="000000" w:themeColor="text1"/>
          <w:szCs w:val="36"/>
        </w:rPr>
        <w:t xml:space="preserve">AN ACT </w:t>
      </w:r>
      <w:r w:rsidRPr="006163BF">
        <w:rPr>
          <w:rFonts w:cs="Times New Roman"/>
          <w:b/>
        </w:rPr>
        <w:t>TO AMEND THE CODE OF LAWS OF SOUTH CAROLINA, 1976, BY ADDING SECTION 40</w:t>
      </w:r>
      <w:r w:rsidRPr="006163BF">
        <w:rPr>
          <w:rFonts w:cs="Times New Roman"/>
          <w:b/>
        </w:rPr>
        <w:noBreakHyphen/>
        <w:t>43</w:t>
      </w:r>
      <w:r w:rsidRPr="006163BF">
        <w:rPr>
          <w:rFonts w:cs="Times New Roman"/>
          <w:b/>
        </w:rPr>
        <w:noBreakHyphen/>
        <w:t>190 SO AS TO REQUIRE THE BOARD OF MEDICAL EXAMINERS TO ISSUE A WRITTEN PROTOCOL AUTHORIZING PHARMACISTS TO ADMINISTER INFLUENZA VACCINES AND CERTAIN MEDICATIONS WITHOUT AN ORDER OF A PRACTITIONER AND TO PROVIDE FOR THE CONTENTS OF THE PROTOCOL; AND BY ADDING SECTION 40</w:t>
      </w:r>
      <w:r w:rsidRPr="006163BF">
        <w:rPr>
          <w:rFonts w:cs="Times New Roman"/>
          <w:b/>
        </w:rPr>
        <w:noBreakHyphen/>
        <w:t>43</w:t>
      </w:r>
      <w:r w:rsidRPr="006163BF">
        <w:rPr>
          <w:rFonts w:cs="Times New Roman"/>
          <w:b/>
        </w:rPr>
        <w:noBreakHyphen/>
        <w:t>200 SO AS TO CREATE A JOINT PHARMACIST ADMINISTERED INFLUENZA VACCINES COMMITTEE UNDER THE BOARD OF MEDICAL EXAMINERS AND TO PROVIDE FOR ITS MEMBERS, POWERS, AND DUTIES, INCLUDING ASSISTING THE BOARD IN ESTABLISHING A WRITTEN PROTOCOL AUTHORIZING PHARMACISTS TO ADMINISTER INFLUENZA VACCINES WITHOUT AN ORDER OF A PRACTITIONER.</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D6F">
        <w:rPr>
          <w:rFonts w:cs="Times New Roman"/>
          <w:szCs w:val="24"/>
        </w:rPr>
        <w:t>Whereas, the primary purpose of this act is to promote, preserve, and protect the public health and safety and to prepare for the threat of pandemic influenza by expanding access to influenza vaccines.  Now, therefore,</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D6F">
        <w:rPr>
          <w:rFonts w:cs="Times New Roman"/>
        </w:rPr>
        <w:t>Be it enacted by the General Assembly of the State of South Carolina:</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B157B" w:rsidRPr="006B5A83"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Protocol for pharmacists to administer influenza vaccines and certain medications without order of practioner</w:t>
      </w:r>
    </w:p>
    <w:p w:rsidR="00DB157B"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SECTION</w:t>
      </w:r>
      <w:r w:rsidRPr="00E45D6F">
        <w:rPr>
          <w:rFonts w:cs="Times New Roman"/>
          <w:u w:color="000000" w:themeColor="text1"/>
        </w:rPr>
        <w:tab/>
        <w:t>1.</w:t>
      </w:r>
      <w:r w:rsidRPr="00E45D6F">
        <w:rPr>
          <w:rFonts w:cs="Times New Roman"/>
          <w:u w:color="000000" w:themeColor="text1"/>
        </w:rPr>
        <w:tab/>
        <w:t>Chapter 43, Title 40 of the 1976 Code is amended by adding:</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“Section 40</w:t>
      </w:r>
      <w:r>
        <w:rPr>
          <w:rFonts w:cs="Times New Roman"/>
          <w:u w:color="000000" w:themeColor="text1"/>
        </w:rPr>
        <w:noBreakHyphen/>
      </w:r>
      <w:r w:rsidRPr="00E45D6F">
        <w:rPr>
          <w:rFonts w:cs="Times New Roman"/>
          <w:u w:color="000000" w:themeColor="text1"/>
        </w:rPr>
        <w:t>43</w:t>
      </w:r>
      <w:r>
        <w:rPr>
          <w:rFonts w:cs="Times New Roman"/>
          <w:u w:color="000000" w:themeColor="text1"/>
        </w:rPr>
        <w:noBreakHyphen/>
      </w:r>
      <w:r w:rsidRPr="00E45D6F">
        <w:rPr>
          <w:rFonts w:cs="Times New Roman"/>
          <w:u w:color="000000" w:themeColor="text1"/>
        </w:rPr>
        <w:t>190.</w:t>
      </w:r>
      <w:r w:rsidRPr="00E45D6F">
        <w:rPr>
          <w:rFonts w:cs="Times New Roman"/>
          <w:u w:color="000000" w:themeColor="text1"/>
        </w:rPr>
        <w:tab/>
        <w:t>(A)(1)</w:t>
      </w:r>
      <w:r>
        <w:rPr>
          <w:rFonts w:cs="Times New Roman"/>
          <w:u w:color="000000" w:themeColor="text1"/>
        </w:rPr>
        <w:tab/>
      </w:r>
      <w:r w:rsidRPr="00E45D6F">
        <w:rPr>
          <w:rFonts w:cs="Times New Roman"/>
          <w:u w:color="000000" w:themeColor="text1"/>
        </w:rPr>
        <w:t>The Board of Medical Examiners shall issue a written protocol for the administration of influenza vaccines by pharmacists without an order of a practitioner.  The administration of influenza vaccines as authorized in this section must not be to persons under the age of eighteen years.</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(2)</w:t>
      </w:r>
      <w:r w:rsidRPr="00E45D6F">
        <w:rPr>
          <w:rFonts w:cs="Times New Roman"/>
          <w:u w:color="000000" w:themeColor="text1"/>
        </w:rPr>
        <w:tab/>
        <w:t xml:space="preserve">The written protocol must further authorize pharmacists to administer without an order of a practitioner those medications necessary in the treatment of adverse events.  These medications must be used only in the treatment of adverse events and must be limited to those delineated within the written protocol.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(3)</w:t>
      </w:r>
      <w:r w:rsidRPr="00E45D6F">
        <w:rPr>
          <w:rFonts w:cs="Times New Roman"/>
          <w:u w:color="000000" w:themeColor="text1"/>
        </w:rPr>
        <w:tab/>
        <w:t>The written protocol must be issued no later than January 1, 2011.</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(B)</w:t>
      </w:r>
      <w:r w:rsidRPr="00E45D6F">
        <w:rPr>
          <w:rFonts w:cs="Times New Roman"/>
          <w:u w:color="000000" w:themeColor="text1"/>
        </w:rPr>
        <w:tab/>
        <w:t>The written protocol must provide that:</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(1)</w:t>
      </w:r>
      <w:r w:rsidRPr="00E45D6F">
        <w:rPr>
          <w:rFonts w:cs="Times New Roman"/>
          <w:u w:color="000000" w:themeColor="text1"/>
        </w:rPr>
        <w:tab/>
        <w:t>A pharmacist seeking authorization to administer influenza vaccines as authorized in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Pr>
          <w:rFonts w:cs="Times New Roman"/>
          <w:u w:color="000000" w:themeColor="text1"/>
        </w:rPr>
        <w:noBreakHyphen/>
      </w:r>
      <w:r w:rsidRPr="00E45D6F">
        <w:rPr>
          <w:rFonts w:cs="Times New Roman"/>
          <w:u w:color="000000" w:themeColor="text1"/>
        </w:rPr>
        <w:t xml:space="preserve">on training, and techniques for administering influenza vaccines and must provide instruction and experiential training in the following content areas: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(a)</w:t>
      </w:r>
      <w:r w:rsidRPr="00E45D6F">
        <w:rPr>
          <w:rFonts w:cs="Times New Roman"/>
          <w:u w:color="000000" w:themeColor="text1"/>
        </w:rPr>
        <w:tab/>
        <w:t xml:space="preserve">mechanisms of action for influenza vaccines, contraindications, drug interactions, and monitoring after vaccine administration;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(b)</w:t>
      </w:r>
      <w:r w:rsidRPr="00E45D6F">
        <w:rPr>
          <w:rFonts w:cs="Times New Roman"/>
          <w:u w:color="000000" w:themeColor="text1"/>
        </w:rPr>
        <w:tab/>
        <w:t xml:space="preserve">standards for adult immunization practices;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(c)</w:t>
      </w:r>
      <w:r w:rsidRPr="00E45D6F">
        <w:rPr>
          <w:rFonts w:cs="Times New Roman"/>
          <w:u w:color="000000" w:themeColor="text1"/>
        </w:rPr>
        <w:tab/>
        <w:t xml:space="preserve">basic immunology and vaccine protection;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(d)</w:t>
      </w:r>
      <w:r w:rsidRPr="00E45D6F">
        <w:rPr>
          <w:rFonts w:cs="Times New Roman"/>
          <w:u w:color="000000" w:themeColor="text1"/>
        </w:rPr>
        <w:tab/>
        <w:t>vaccine</w:t>
      </w:r>
      <w:r>
        <w:rPr>
          <w:rFonts w:cs="Times New Roman"/>
          <w:u w:color="000000" w:themeColor="text1"/>
        </w:rPr>
        <w:noBreakHyphen/>
      </w:r>
      <w:r w:rsidRPr="00E45D6F">
        <w:rPr>
          <w:rFonts w:cs="Times New Roman"/>
          <w:u w:color="000000" w:themeColor="text1"/>
        </w:rPr>
        <w:t xml:space="preserve">preventable diseases;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(e)</w:t>
      </w:r>
      <w:r w:rsidRPr="00E45D6F">
        <w:rPr>
          <w:rFonts w:cs="Times New Roman"/>
          <w:u w:color="000000" w:themeColor="text1"/>
        </w:rPr>
        <w:tab/>
        <w:t xml:space="preserve">recommended immunization schedules;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(f)</w:t>
      </w:r>
      <w:r w:rsidRPr="00E45D6F">
        <w:rPr>
          <w:rFonts w:cs="Times New Roman"/>
          <w:u w:color="000000" w:themeColor="text1"/>
        </w:rPr>
        <w:tab/>
        <w:t xml:space="preserve">vaccine storage management;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(g)</w:t>
      </w:r>
      <w:r w:rsidRPr="00E45D6F">
        <w:rPr>
          <w:rFonts w:cs="Times New Roman"/>
          <w:u w:color="000000" w:themeColor="text1"/>
        </w:rPr>
        <w:tab/>
        <w:t xml:space="preserve">biohazard waste disposal and sterile techniques;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(h)</w:t>
      </w:r>
      <w:r w:rsidRPr="00E45D6F">
        <w:rPr>
          <w:rFonts w:cs="Times New Roman"/>
          <w:u w:color="000000" w:themeColor="text1"/>
        </w:rPr>
        <w:tab/>
        <w:t xml:space="preserve">informed consent;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(i)</w:t>
      </w:r>
      <w:r w:rsidRPr="00E45D6F">
        <w:rPr>
          <w:rFonts w:cs="Times New Roman"/>
          <w:u w:color="000000" w:themeColor="text1"/>
        </w:rPr>
        <w:tab/>
      </w:r>
      <w:r w:rsidRPr="00E45D6F">
        <w:rPr>
          <w:rFonts w:cs="Times New Roman"/>
          <w:u w:color="000000" w:themeColor="text1"/>
        </w:rPr>
        <w:tab/>
        <w:t xml:space="preserve">physiology and techniques for vaccine administration;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(j)</w:t>
      </w:r>
      <w:r w:rsidRPr="00E45D6F">
        <w:rPr>
          <w:rFonts w:cs="Times New Roman"/>
          <w:u w:color="000000" w:themeColor="text1"/>
        </w:rPr>
        <w:tab/>
      </w:r>
      <w:r w:rsidRPr="00E45D6F">
        <w:rPr>
          <w:rFonts w:cs="Times New Roman"/>
          <w:u w:color="000000" w:themeColor="text1"/>
        </w:rPr>
        <w:tab/>
        <w:t xml:space="preserve">prevaccine and postvaccine assessment and counseling;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(k)</w:t>
      </w:r>
      <w:r w:rsidRPr="00E45D6F">
        <w:rPr>
          <w:rFonts w:cs="Times New Roman"/>
          <w:u w:color="000000" w:themeColor="text1"/>
        </w:rPr>
        <w:tab/>
        <w:t xml:space="preserve">immunization record management;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(l)</w:t>
      </w:r>
      <w:r w:rsidRPr="00E45D6F">
        <w:rPr>
          <w:rFonts w:cs="Times New Roman"/>
          <w:u w:color="000000" w:themeColor="text1"/>
        </w:rPr>
        <w:tab/>
      </w:r>
      <w:r w:rsidRPr="00E45D6F">
        <w:rPr>
          <w:rFonts w:cs="Times New Roman"/>
          <w:u w:color="000000" w:themeColor="text1"/>
        </w:rPr>
        <w:tab/>
        <w:t xml:space="preserve">management of adverse events, including identification, appropriate response, emergency procedures, documentation, and reporting;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(m)</w:t>
      </w:r>
      <w:r w:rsidRPr="00E45D6F">
        <w:rPr>
          <w:rFonts w:cs="Times New Roman"/>
          <w:u w:color="000000" w:themeColor="text1"/>
        </w:rPr>
        <w:tab/>
        <w:t>understanding of vaccine coverage by federal, state, and local entities;</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(n)</w:t>
      </w:r>
      <w:r w:rsidRPr="00E45D6F">
        <w:rPr>
          <w:rFonts w:cs="Times New Roman"/>
          <w:u w:color="000000" w:themeColor="text1"/>
        </w:rPr>
        <w:tab/>
        <w:t xml:space="preserve">needle stick management.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(2)</w:t>
      </w:r>
      <w:r w:rsidRPr="00E45D6F">
        <w:rPr>
          <w:rFonts w:cs="Times New Roman"/>
          <w:u w:color="000000" w:themeColor="text1"/>
        </w:rPr>
        <w:tab/>
        <w:t xml:space="preserve">A pharmacist administering an influenza vaccine without an order of a practitioner pursuant to this section shall: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(a)</w:t>
      </w:r>
      <w:r w:rsidRPr="00E45D6F">
        <w:rPr>
          <w:rFonts w:cs="Times New Roman"/>
          <w:u w:color="000000" w:themeColor="text1"/>
        </w:rPr>
        <w:tab/>
        <w:t>obtain the signed written consent of the person being vaccinated or that person</w:t>
      </w:r>
      <w:r w:rsidRPr="006B5A83">
        <w:rPr>
          <w:rFonts w:cs="Times New Roman"/>
          <w:u w:color="000000" w:themeColor="text1"/>
        </w:rPr>
        <w:t>’</w:t>
      </w:r>
      <w:r w:rsidRPr="00E45D6F">
        <w:rPr>
          <w:rFonts w:cs="Times New Roman"/>
          <w:u w:color="000000" w:themeColor="text1"/>
        </w:rPr>
        <w:t>s guardian;</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(b)</w:t>
      </w:r>
      <w:r w:rsidRPr="00E45D6F">
        <w:rPr>
          <w:rFonts w:cs="Times New Roman"/>
          <w:u w:color="000000" w:themeColor="text1"/>
        </w:rPr>
        <w:tab/>
        <w:t>maintain a copy of the vaccine administration in that person</w:t>
      </w:r>
      <w:r w:rsidRPr="006B5A83">
        <w:rPr>
          <w:rFonts w:cs="Times New Roman"/>
          <w:u w:color="000000" w:themeColor="text1"/>
        </w:rPr>
        <w:t>’</w:t>
      </w:r>
      <w:r w:rsidRPr="00E45D6F">
        <w:rPr>
          <w:rFonts w:cs="Times New Roman"/>
          <w:u w:color="000000" w:themeColor="text1"/>
        </w:rPr>
        <w:t>s record and provide a copy to the person or the person</w:t>
      </w:r>
      <w:r w:rsidRPr="006B5A83">
        <w:rPr>
          <w:rFonts w:cs="Times New Roman"/>
          <w:u w:color="000000" w:themeColor="text1"/>
        </w:rPr>
        <w:t>’</w:t>
      </w:r>
      <w:r w:rsidRPr="00E45D6F">
        <w:rPr>
          <w:rFonts w:cs="Times New Roman"/>
          <w:u w:color="000000" w:themeColor="text1"/>
        </w:rPr>
        <w:t xml:space="preserve">s guardian;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(c)</w:t>
      </w:r>
      <w:r w:rsidRPr="00E45D6F">
        <w:rPr>
          <w:rFonts w:cs="Times New Roman"/>
          <w:u w:color="000000" w:themeColor="text1"/>
        </w:rPr>
        <w:tab/>
        <w:t>notify that person</w:t>
      </w:r>
      <w:r w:rsidRPr="006B5A83">
        <w:rPr>
          <w:rFonts w:cs="Times New Roman"/>
          <w:u w:color="000000" w:themeColor="text1"/>
        </w:rPr>
        <w:t>’</w:t>
      </w:r>
      <w:r w:rsidRPr="00E45D6F">
        <w:rPr>
          <w:rFonts w:cs="Times New Roman"/>
          <w:u w:color="000000" w:themeColor="text1"/>
        </w:rPr>
        <w:t xml:space="preserve">s designated physician or primary care provider of any influenza vaccine administered;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(d)</w:t>
      </w:r>
      <w:r w:rsidRPr="00E45D6F">
        <w:rPr>
          <w:rFonts w:cs="Times New Roman"/>
          <w:u w:color="000000" w:themeColor="text1"/>
        </w:rPr>
        <w:tab/>
        <w:t>report administration of an influenza vaccine to any statewide immunization registry established by the Department of Health and Environmental Control as the department may require;</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r>
      <w:r w:rsidRPr="00E45D6F">
        <w:rPr>
          <w:rFonts w:cs="Times New Roman"/>
          <w:u w:color="000000" w:themeColor="text1"/>
        </w:rPr>
        <w:tab/>
        <w:t>(e)</w:t>
      </w:r>
      <w:r w:rsidRPr="00E45D6F">
        <w:rPr>
          <w:rFonts w:cs="Times New Roman"/>
          <w:u w:color="000000" w:themeColor="text1"/>
        </w:rPr>
        <w:tab/>
        <w:t>maintain a current copy of the written protocol at each location at which a pharmacist administers an influenza vaccine pursuant to this section.</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(3)</w:t>
      </w:r>
      <w:r w:rsidRPr="00E45D6F">
        <w:rPr>
          <w:rFonts w:cs="Times New Roman"/>
          <w:u w:color="000000" w:themeColor="text1"/>
        </w:rPr>
        <w:tab/>
        <w:t>A pharmacist may not delegate the administration of influenza vaccines to a pharmacy technician as defined in Section 40</w:t>
      </w:r>
      <w:r>
        <w:rPr>
          <w:rFonts w:cs="Times New Roman"/>
          <w:u w:color="000000" w:themeColor="text1"/>
        </w:rPr>
        <w:noBreakHyphen/>
      </w:r>
      <w:r w:rsidRPr="00E45D6F">
        <w:rPr>
          <w:rFonts w:cs="Times New Roman"/>
          <w:u w:color="000000" w:themeColor="text1"/>
        </w:rPr>
        <w:t>43</w:t>
      </w:r>
      <w:r>
        <w:rPr>
          <w:rFonts w:cs="Times New Roman"/>
          <w:u w:color="000000" w:themeColor="text1"/>
        </w:rPr>
        <w:noBreakHyphen/>
      </w:r>
      <w:r w:rsidRPr="00E45D6F">
        <w:rPr>
          <w:rFonts w:cs="Times New Roman"/>
          <w:u w:color="000000" w:themeColor="text1"/>
        </w:rPr>
        <w:t xml:space="preserve">30 or any other person who is not a pharmacist.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r>
      <w:r w:rsidRPr="00E45D6F">
        <w:rPr>
          <w:rFonts w:cs="Times New Roman"/>
          <w:u w:color="000000" w:themeColor="text1"/>
        </w:rPr>
        <w:tab/>
        <w:t>(4)</w:t>
      </w:r>
      <w:r w:rsidRPr="00E45D6F">
        <w:rPr>
          <w:rFonts w:cs="Times New Roman"/>
          <w:u w:color="000000" w:themeColor="text1"/>
        </w:rPr>
        <w:tab/>
        <w:t>A pharmacist administering influenza vaccines shall, as part of the current continuing education requirements pursuant to Section 40</w:t>
      </w:r>
      <w:r>
        <w:rPr>
          <w:rFonts w:cs="Times New Roman"/>
          <w:u w:color="000000" w:themeColor="text1"/>
        </w:rPr>
        <w:noBreakHyphen/>
      </w:r>
      <w:r w:rsidRPr="00E45D6F">
        <w:rPr>
          <w:rFonts w:cs="Times New Roman"/>
          <w:u w:color="000000" w:themeColor="text1"/>
        </w:rPr>
        <w:t>43</w:t>
      </w:r>
      <w:r>
        <w:rPr>
          <w:rFonts w:cs="Times New Roman"/>
          <w:u w:color="000000" w:themeColor="text1"/>
        </w:rPr>
        <w:noBreakHyphen/>
      </w:r>
      <w:r w:rsidRPr="00E45D6F">
        <w:rPr>
          <w:rFonts w:cs="Times New Roman"/>
          <w:u w:color="000000" w:themeColor="text1"/>
        </w:rPr>
        <w:t>130, complete no less than one hour of continuing education each license year regarding administration of influenza vaccines.</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(C)</w:t>
      </w:r>
      <w:r w:rsidRPr="00E45D6F">
        <w:rPr>
          <w:rFonts w:cs="Times New Roman"/>
          <w:u w:color="000000" w:themeColor="text1"/>
        </w:rPr>
        <w:tab/>
        <w:t>Informed consent must be documented in accordance with the written protocol for influenza vaccine administration issued pursuant to this section.</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r>
      <w:r w:rsidRPr="00E45D6F">
        <w:rPr>
          <w:rFonts w:cs="Times New Roman"/>
          <w:u w:color="000000" w:themeColor="text1"/>
        </w:rPr>
        <w:t>All records required by this section must be maintained in the pharmacy for a period of at least six years.</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Section 40</w:t>
      </w:r>
      <w:r>
        <w:rPr>
          <w:rFonts w:cs="Times New Roman"/>
          <w:u w:color="000000" w:themeColor="text1"/>
        </w:rPr>
        <w:noBreakHyphen/>
      </w:r>
      <w:r w:rsidRPr="00E45D6F">
        <w:rPr>
          <w:rFonts w:cs="Times New Roman"/>
          <w:u w:color="000000" w:themeColor="text1"/>
        </w:rPr>
        <w:t>43</w:t>
      </w:r>
      <w:r>
        <w:rPr>
          <w:rFonts w:cs="Times New Roman"/>
          <w:u w:color="000000" w:themeColor="text1"/>
        </w:rPr>
        <w:noBreakHyphen/>
      </w:r>
      <w:r w:rsidRPr="00E45D6F">
        <w:rPr>
          <w:rFonts w:cs="Times New Roman"/>
          <w:u w:color="000000" w:themeColor="text1"/>
        </w:rPr>
        <w:t>200.</w:t>
      </w:r>
      <w:r w:rsidRPr="00E45D6F">
        <w:rPr>
          <w:rFonts w:cs="Times New Roman"/>
          <w:u w:color="000000" w:themeColor="text1"/>
        </w:rPr>
        <w:tab/>
        <w:t>(A)</w:t>
      </w:r>
      <w:r>
        <w:rPr>
          <w:rFonts w:cs="Times New Roman"/>
          <w:u w:color="000000" w:themeColor="text1"/>
        </w:rPr>
        <w:tab/>
      </w:r>
      <w:r w:rsidRPr="00E45D6F">
        <w:rPr>
          <w:rFonts w:cs="Times New Roman"/>
          <w:u w:color="000000" w:themeColor="text1"/>
        </w:rPr>
        <w:t xml:space="preserve">There is created a Joint Pharmacist Administered Influenza Vaccines Committee as a committee to the Board of Medical Examiners which consists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w:t>
      </w:r>
      <w:r>
        <w:rPr>
          <w:rFonts w:cs="Times New Roman"/>
          <w:u w:color="000000" w:themeColor="text1"/>
        </w:rPr>
        <w:t>c</w:t>
      </w:r>
      <w:r w:rsidRPr="00E45D6F">
        <w:rPr>
          <w:rFonts w:cs="Times New Roman"/>
          <w:u w:color="000000" w:themeColor="text1"/>
        </w:rPr>
        <w:t xml:space="preserve">ommissioner of the </w:t>
      </w:r>
      <w:r>
        <w:rPr>
          <w:rFonts w:cs="Times New Roman"/>
          <w:u w:color="000000" w:themeColor="text1"/>
        </w:rPr>
        <w:t>d</w:t>
      </w:r>
      <w:r w:rsidRPr="00E45D6F">
        <w:rPr>
          <w:rFonts w:cs="Times New Roman"/>
          <w:u w:color="000000" w:themeColor="text1"/>
        </w:rPr>
        <w:t xml:space="preserve">epartment also shall serve on the committee.  </w:t>
      </w:r>
      <w:r w:rsidRPr="00E45D6F">
        <w:rPr>
          <w:rFonts w:cs="Times New Roman"/>
          <w:snapToGrid w:val="0"/>
        </w:rPr>
        <w:t>Members of the committee may not be compensated for their service on the board and may not receive mileage, per diem, and subsistence as otherwise authorized by law for members of state boards, committees, and commissions.</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(B)</w:t>
      </w:r>
      <w:r w:rsidRPr="00E45D6F">
        <w:rPr>
          <w:rFonts w:cs="Times New Roman"/>
          <w:u w:color="000000" w:themeColor="text1"/>
        </w:rPr>
        <w:tab/>
        <w:t xml:space="preserve">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  </w:t>
      </w:r>
    </w:p>
    <w:p w:rsidR="00DB157B" w:rsidRPr="00E45D6F"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5D6F">
        <w:rPr>
          <w:rFonts w:cs="Times New Roman"/>
          <w:u w:color="000000" w:themeColor="text1"/>
        </w:rPr>
        <w:tab/>
        <w:t>(C)</w:t>
      </w:r>
      <w:r w:rsidRPr="00E45D6F">
        <w:rPr>
          <w:rFonts w:cs="Times New Roman"/>
          <w:u w:color="000000" w:themeColor="text1"/>
        </w:rPr>
        <w:tab/>
        <w:t>The committee shall assist and advise the Board of Medical Examiners in establishing a written protocol for the purpose of authorizing pharmacists to administer influenza vaccin</w:t>
      </w:r>
      <w:r>
        <w:rPr>
          <w:rFonts w:cs="Times New Roman"/>
          <w:u w:color="000000" w:themeColor="text1"/>
        </w:rPr>
        <w:t>e</w:t>
      </w:r>
      <w:r w:rsidRPr="00E45D6F">
        <w:rPr>
          <w:rFonts w:cs="Times New Roman"/>
          <w:u w:color="000000" w:themeColor="text1"/>
        </w:rPr>
        <w:t>s without an order of a practitioner as authorized by Section 40</w:t>
      </w:r>
      <w:r>
        <w:rPr>
          <w:rFonts w:cs="Times New Roman"/>
          <w:u w:color="000000" w:themeColor="text1"/>
        </w:rPr>
        <w:noBreakHyphen/>
      </w:r>
      <w:r w:rsidRPr="00E45D6F">
        <w:rPr>
          <w:rFonts w:cs="Times New Roman"/>
          <w:u w:color="000000" w:themeColor="text1"/>
        </w:rPr>
        <w:t>43</w:t>
      </w:r>
      <w:r>
        <w:rPr>
          <w:rFonts w:cs="Times New Roman"/>
          <w:u w:color="000000" w:themeColor="text1"/>
        </w:rPr>
        <w:noBreakHyphen/>
      </w:r>
      <w:r w:rsidRPr="00E45D6F">
        <w:rPr>
          <w:rFonts w:cs="Times New Roman"/>
          <w:u w:color="000000" w:themeColor="text1"/>
        </w:rPr>
        <w:t xml:space="preserve">190 and shall provide a suggested written protocol to the board no later than four months after the passage of this act.” </w:t>
      </w:r>
    </w:p>
    <w:p w:rsidR="00DB157B" w:rsidRDefault="00DB157B"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B157B" w:rsidRPr="006B5A83" w:rsidRDefault="00DB157B" w:rsidP="00DB15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DB157B" w:rsidRPr="00E45D6F" w:rsidRDefault="00DB157B" w:rsidP="00DB15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B157B" w:rsidRPr="00E45D6F" w:rsidRDefault="00DB157B" w:rsidP="00DB15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5D6F">
        <w:rPr>
          <w:rFonts w:cs="Times New Roman"/>
          <w:u w:color="000000" w:themeColor="text1"/>
        </w:rPr>
        <w:t>SECTION</w:t>
      </w:r>
      <w:r w:rsidRPr="00E45D6F">
        <w:rPr>
          <w:rFonts w:cs="Times New Roman"/>
          <w:u w:color="000000" w:themeColor="text1"/>
        </w:rPr>
        <w:tab/>
        <w:t>2.</w:t>
      </w:r>
      <w:r w:rsidRPr="00E45D6F">
        <w:rPr>
          <w:rFonts w:cs="Times New Roman"/>
          <w:u w:color="000000" w:themeColor="text1"/>
        </w:rPr>
        <w:tab/>
        <w:t>This act takes effect July 1, 2010.</w:t>
      </w:r>
    </w:p>
    <w:p w:rsidR="00DB157B" w:rsidRDefault="00DB157B" w:rsidP="00DB157B">
      <w:pPr>
        <w:keepNext/>
        <w:tabs>
          <w:tab w:val="left" w:pos="1440"/>
          <w:tab w:val="left" w:pos="1800"/>
          <w:tab w:val="left" w:pos="2880"/>
        </w:tabs>
        <w:rPr>
          <w:color w:val="000000" w:themeColor="text1"/>
        </w:rPr>
      </w:pPr>
    </w:p>
    <w:p w:rsidR="00DB157B" w:rsidRDefault="00DB157B" w:rsidP="00DB157B">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DB157B" w:rsidRDefault="00DB157B" w:rsidP="00DB157B">
      <w:pPr>
        <w:tabs>
          <w:tab w:val="left" w:pos="1440"/>
          <w:tab w:val="left" w:pos="1800"/>
          <w:tab w:val="left" w:pos="2880"/>
        </w:tabs>
        <w:rPr>
          <w:color w:val="000000" w:themeColor="text1"/>
        </w:rPr>
      </w:pPr>
    </w:p>
    <w:p w:rsidR="00DB157B" w:rsidRDefault="00DB157B" w:rsidP="00DB157B">
      <w:pPr>
        <w:tabs>
          <w:tab w:val="left" w:pos="1440"/>
          <w:tab w:val="left" w:pos="1800"/>
          <w:tab w:val="left" w:pos="2880"/>
        </w:tabs>
        <w:rPr>
          <w:color w:val="000000" w:themeColor="text1"/>
        </w:rPr>
      </w:pPr>
      <w:r>
        <w:rPr>
          <w:color w:val="000000" w:themeColor="text1"/>
        </w:rPr>
        <w:t>Approved the 7</w:t>
      </w:r>
      <w:r w:rsidRPr="00E763B3">
        <w:rPr>
          <w:color w:val="000000" w:themeColor="text1"/>
          <w:vertAlign w:val="superscript"/>
        </w:rPr>
        <w:t>th</w:t>
      </w:r>
      <w:r>
        <w:rPr>
          <w:color w:val="000000" w:themeColor="text1"/>
        </w:rPr>
        <w:t xml:space="preserve"> day of June, 2010. </w:t>
      </w:r>
    </w:p>
    <w:p w:rsidR="00DB157B" w:rsidRDefault="00DB157B" w:rsidP="00DB157B">
      <w:pPr>
        <w:tabs>
          <w:tab w:val="left" w:pos="1440"/>
          <w:tab w:val="left" w:pos="1800"/>
          <w:tab w:val="left" w:pos="2880"/>
        </w:tabs>
        <w:jc w:val="center"/>
        <w:rPr>
          <w:color w:val="000000" w:themeColor="text1"/>
        </w:rPr>
      </w:pPr>
    </w:p>
    <w:p w:rsidR="00DB157B" w:rsidRDefault="00DB157B" w:rsidP="00DB157B">
      <w:pPr>
        <w:tabs>
          <w:tab w:val="left" w:pos="1440"/>
          <w:tab w:val="left" w:pos="1800"/>
          <w:tab w:val="left" w:pos="2880"/>
        </w:tabs>
        <w:jc w:val="center"/>
        <w:rPr>
          <w:color w:val="000000" w:themeColor="text1"/>
        </w:rPr>
      </w:pPr>
      <w:r>
        <w:rPr>
          <w:color w:val="000000" w:themeColor="text1"/>
        </w:rPr>
        <w:t>__________</w:t>
      </w:r>
    </w:p>
    <w:p w:rsidR="008836A5" w:rsidRPr="00DC7A57" w:rsidRDefault="008836A5" w:rsidP="00DB15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7A57" w:rsidSect="006163B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28" w:rsidRDefault="00F42728" w:rsidP="007D5FAC">
      <w:r>
        <w:separator/>
      </w:r>
    </w:p>
  </w:endnote>
  <w:endnote w:type="continuationSeparator" w:id="0">
    <w:p w:rsidR="00F42728" w:rsidRDefault="00F427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BF" w:rsidRPr="006163BF" w:rsidRDefault="006163BF" w:rsidP="006163BF">
    <w:pPr>
      <w:pStyle w:val="Footer"/>
      <w:tabs>
        <w:tab w:val="clear" w:pos="4680"/>
        <w:tab w:val="clear" w:pos="9360"/>
        <w:tab w:val="center" w:pos="3168"/>
      </w:tabs>
      <w:spacing w:before="120"/>
    </w:pPr>
    <w:r>
      <w:tab/>
    </w:r>
    <w:r w:rsidR="00EA12D6">
      <w:fldChar w:fldCharType="begin"/>
    </w:r>
    <w:r w:rsidR="00AC7BFD">
      <w:instrText xml:space="preserve"> PAGE  \* MERGEFORMAT </w:instrText>
    </w:r>
    <w:r w:rsidR="00EA12D6">
      <w:fldChar w:fldCharType="separate"/>
    </w:r>
    <w:r w:rsidR="00DB157B">
      <w:rPr>
        <w:noProof/>
      </w:rPr>
      <w:t>4</w:t>
    </w:r>
    <w:r w:rsidR="00EA12D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BF" w:rsidRDefault="00616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28" w:rsidRDefault="00F42728" w:rsidP="007D5FAC">
      <w:r>
        <w:separator/>
      </w:r>
    </w:p>
  </w:footnote>
  <w:footnote w:type="continuationSeparator" w:id="0">
    <w:p w:rsidR="00F42728" w:rsidRDefault="00F427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393"/>
    <w:docVar w:name="ActSecretary" w:val="Melton"/>
    <w:docVar w:name="ActSIdno" w:val="(881)  3393AC10"/>
    <w:docVar w:name="clipname" w:val="3393AC10"/>
    <w:docVar w:name="dvBillNumber" w:val="3393"/>
    <w:docVar w:name="dvBillNumberPrefix" w:val="H"/>
    <w:docVar w:name="dvOriginalBody" w:val="House"/>
    <w:docVar w:name="HOUSEACTFULLPATH" w:val="L:\COUNCIL\ACTS\3393AC10.DOCX"/>
    <w:docVar w:name="OrigHOUSEBillNo" w:val="3393"/>
    <w:docVar w:name="WhatActtype" w:val="AN ACT"/>
  </w:docVars>
  <w:rsids>
    <w:rsidRoot w:val="00A10216"/>
    <w:rsid w:val="00002DE0"/>
    <w:rsid w:val="00020349"/>
    <w:rsid w:val="00020977"/>
    <w:rsid w:val="00021B0B"/>
    <w:rsid w:val="00040C05"/>
    <w:rsid w:val="00040CE3"/>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48CF"/>
    <w:rsid w:val="001030FE"/>
    <w:rsid w:val="001031AE"/>
    <w:rsid w:val="00103295"/>
    <w:rsid w:val="00103D2E"/>
    <w:rsid w:val="00104519"/>
    <w:rsid w:val="00106968"/>
    <w:rsid w:val="00114917"/>
    <w:rsid w:val="001237B9"/>
    <w:rsid w:val="00131CE5"/>
    <w:rsid w:val="00135DDF"/>
    <w:rsid w:val="00136AA0"/>
    <w:rsid w:val="00140BC1"/>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2F98"/>
    <w:rsid w:val="00215235"/>
    <w:rsid w:val="00223E0F"/>
    <w:rsid w:val="00226AE7"/>
    <w:rsid w:val="00231146"/>
    <w:rsid w:val="002321B6"/>
    <w:rsid w:val="002323BD"/>
    <w:rsid w:val="00234401"/>
    <w:rsid w:val="00234E70"/>
    <w:rsid w:val="002367D4"/>
    <w:rsid w:val="002414FD"/>
    <w:rsid w:val="00241B81"/>
    <w:rsid w:val="00241C04"/>
    <w:rsid w:val="00242F15"/>
    <w:rsid w:val="00254411"/>
    <w:rsid w:val="0025468C"/>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1EF"/>
    <w:rsid w:val="00294396"/>
    <w:rsid w:val="00296B4D"/>
    <w:rsid w:val="002A23CF"/>
    <w:rsid w:val="002A6880"/>
    <w:rsid w:val="002A7988"/>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CC3"/>
    <w:rsid w:val="003B2E6E"/>
    <w:rsid w:val="003B355D"/>
    <w:rsid w:val="003B6BB7"/>
    <w:rsid w:val="003B746E"/>
    <w:rsid w:val="003C030C"/>
    <w:rsid w:val="003D2A73"/>
    <w:rsid w:val="003D5D65"/>
    <w:rsid w:val="003E2FE8"/>
    <w:rsid w:val="003F19BC"/>
    <w:rsid w:val="003F3ECE"/>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32FD"/>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205D"/>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04A3"/>
    <w:rsid w:val="00591D7C"/>
    <w:rsid w:val="00594D39"/>
    <w:rsid w:val="005A06C1"/>
    <w:rsid w:val="005A0A7F"/>
    <w:rsid w:val="005A1FF2"/>
    <w:rsid w:val="005A7D5F"/>
    <w:rsid w:val="005B2750"/>
    <w:rsid w:val="005B3E85"/>
    <w:rsid w:val="005B4DB1"/>
    <w:rsid w:val="005C4B9E"/>
    <w:rsid w:val="005C5915"/>
    <w:rsid w:val="005D42AB"/>
    <w:rsid w:val="005D50CE"/>
    <w:rsid w:val="005D5723"/>
    <w:rsid w:val="005D6054"/>
    <w:rsid w:val="005E07AD"/>
    <w:rsid w:val="005E143E"/>
    <w:rsid w:val="005E36AC"/>
    <w:rsid w:val="005F79FF"/>
    <w:rsid w:val="00601E57"/>
    <w:rsid w:val="00602ACC"/>
    <w:rsid w:val="006055BC"/>
    <w:rsid w:val="00605B6E"/>
    <w:rsid w:val="00605C15"/>
    <w:rsid w:val="0060700F"/>
    <w:rsid w:val="00612BB0"/>
    <w:rsid w:val="006163BF"/>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B5A83"/>
    <w:rsid w:val="006C2574"/>
    <w:rsid w:val="006C7535"/>
    <w:rsid w:val="006C7D00"/>
    <w:rsid w:val="006F22C0"/>
    <w:rsid w:val="006F290C"/>
    <w:rsid w:val="006F40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86E17"/>
    <w:rsid w:val="007946C3"/>
    <w:rsid w:val="007A44AD"/>
    <w:rsid w:val="007A4BCD"/>
    <w:rsid w:val="007A73EA"/>
    <w:rsid w:val="007A7F6B"/>
    <w:rsid w:val="007B0E40"/>
    <w:rsid w:val="007B296A"/>
    <w:rsid w:val="007B2D27"/>
    <w:rsid w:val="007B30F9"/>
    <w:rsid w:val="007B59FD"/>
    <w:rsid w:val="007C3D08"/>
    <w:rsid w:val="007C3EC8"/>
    <w:rsid w:val="007C7B7F"/>
    <w:rsid w:val="007D5FAC"/>
    <w:rsid w:val="007E19E6"/>
    <w:rsid w:val="007E3A81"/>
    <w:rsid w:val="007F6631"/>
    <w:rsid w:val="007F6D46"/>
    <w:rsid w:val="007F7184"/>
    <w:rsid w:val="00800AD0"/>
    <w:rsid w:val="008046D3"/>
    <w:rsid w:val="0081729E"/>
    <w:rsid w:val="00832F5E"/>
    <w:rsid w:val="00836D7F"/>
    <w:rsid w:val="00841A98"/>
    <w:rsid w:val="00841BFC"/>
    <w:rsid w:val="008449B6"/>
    <w:rsid w:val="00850549"/>
    <w:rsid w:val="008524CC"/>
    <w:rsid w:val="00854482"/>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15FF"/>
    <w:rsid w:val="009254E2"/>
    <w:rsid w:val="00926C29"/>
    <w:rsid w:val="00927DF0"/>
    <w:rsid w:val="00940A90"/>
    <w:rsid w:val="009411ED"/>
    <w:rsid w:val="00953BF7"/>
    <w:rsid w:val="009560AB"/>
    <w:rsid w:val="009631DC"/>
    <w:rsid w:val="009634D4"/>
    <w:rsid w:val="00966B42"/>
    <w:rsid w:val="00971351"/>
    <w:rsid w:val="0097332E"/>
    <w:rsid w:val="00974FD7"/>
    <w:rsid w:val="00980444"/>
    <w:rsid w:val="00982E93"/>
    <w:rsid w:val="00990B31"/>
    <w:rsid w:val="009957C1"/>
    <w:rsid w:val="009B0FA5"/>
    <w:rsid w:val="009B6EA6"/>
    <w:rsid w:val="009D0B32"/>
    <w:rsid w:val="009D335B"/>
    <w:rsid w:val="009D75E7"/>
    <w:rsid w:val="009F231A"/>
    <w:rsid w:val="009F42DA"/>
    <w:rsid w:val="00A03978"/>
    <w:rsid w:val="00A050C0"/>
    <w:rsid w:val="00A062DB"/>
    <w:rsid w:val="00A07F7B"/>
    <w:rsid w:val="00A10216"/>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7BFD"/>
    <w:rsid w:val="00AD107E"/>
    <w:rsid w:val="00AD33E6"/>
    <w:rsid w:val="00AD4887"/>
    <w:rsid w:val="00AE4DFB"/>
    <w:rsid w:val="00AF08CD"/>
    <w:rsid w:val="00AF2080"/>
    <w:rsid w:val="00AF3196"/>
    <w:rsid w:val="00AF3FED"/>
    <w:rsid w:val="00AF6432"/>
    <w:rsid w:val="00AF7929"/>
    <w:rsid w:val="00AF7A83"/>
    <w:rsid w:val="00AF7E5E"/>
    <w:rsid w:val="00B11270"/>
    <w:rsid w:val="00B303AC"/>
    <w:rsid w:val="00B374C4"/>
    <w:rsid w:val="00B408FD"/>
    <w:rsid w:val="00B4797F"/>
    <w:rsid w:val="00B516BA"/>
    <w:rsid w:val="00B520A2"/>
    <w:rsid w:val="00B60515"/>
    <w:rsid w:val="00B62CAB"/>
    <w:rsid w:val="00B72ED3"/>
    <w:rsid w:val="00B73571"/>
    <w:rsid w:val="00B81AAC"/>
    <w:rsid w:val="00B83DA1"/>
    <w:rsid w:val="00B846E9"/>
    <w:rsid w:val="00B92CEA"/>
    <w:rsid w:val="00BA78B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0D7"/>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67DD"/>
    <w:rsid w:val="00D75E1A"/>
    <w:rsid w:val="00D76225"/>
    <w:rsid w:val="00D7706E"/>
    <w:rsid w:val="00D80303"/>
    <w:rsid w:val="00D82453"/>
    <w:rsid w:val="00D9130B"/>
    <w:rsid w:val="00D92268"/>
    <w:rsid w:val="00D94602"/>
    <w:rsid w:val="00D958BB"/>
    <w:rsid w:val="00DA1730"/>
    <w:rsid w:val="00DB01BE"/>
    <w:rsid w:val="00DB1297"/>
    <w:rsid w:val="00DB157B"/>
    <w:rsid w:val="00DC093F"/>
    <w:rsid w:val="00DC6CFE"/>
    <w:rsid w:val="00DC7A57"/>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4C21"/>
    <w:rsid w:val="00E36231"/>
    <w:rsid w:val="00E500F1"/>
    <w:rsid w:val="00E5358E"/>
    <w:rsid w:val="00E60357"/>
    <w:rsid w:val="00E61B4C"/>
    <w:rsid w:val="00E71D4E"/>
    <w:rsid w:val="00E757F4"/>
    <w:rsid w:val="00E9303D"/>
    <w:rsid w:val="00EA12D6"/>
    <w:rsid w:val="00EA2A3A"/>
    <w:rsid w:val="00EA77B0"/>
    <w:rsid w:val="00EB18D7"/>
    <w:rsid w:val="00EB223A"/>
    <w:rsid w:val="00EC47CE"/>
    <w:rsid w:val="00EC4D8C"/>
    <w:rsid w:val="00ED4871"/>
    <w:rsid w:val="00EE5812"/>
    <w:rsid w:val="00EE663F"/>
    <w:rsid w:val="00EF0391"/>
    <w:rsid w:val="00EF0E4A"/>
    <w:rsid w:val="00EF3301"/>
    <w:rsid w:val="00EF6923"/>
    <w:rsid w:val="00F07446"/>
    <w:rsid w:val="00F10585"/>
    <w:rsid w:val="00F13436"/>
    <w:rsid w:val="00F16F4D"/>
    <w:rsid w:val="00F178BC"/>
    <w:rsid w:val="00F21DD7"/>
    <w:rsid w:val="00F24361"/>
    <w:rsid w:val="00F25311"/>
    <w:rsid w:val="00F30608"/>
    <w:rsid w:val="00F30AAF"/>
    <w:rsid w:val="00F310E4"/>
    <w:rsid w:val="00F348D3"/>
    <w:rsid w:val="00F34BF1"/>
    <w:rsid w:val="00F42728"/>
    <w:rsid w:val="00F432E0"/>
    <w:rsid w:val="00F44E35"/>
    <w:rsid w:val="00F509CF"/>
    <w:rsid w:val="00F51775"/>
    <w:rsid w:val="00F54582"/>
    <w:rsid w:val="00F61884"/>
    <w:rsid w:val="00F627EF"/>
    <w:rsid w:val="00F647F7"/>
    <w:rsid w:val="00F66E0E"/>
    <w:rsid w:val="00F721C4"/>
    <w:rsid w:val="00F7296A"/>
    <w:rsid w:val="00F80C6A"/>
    <w:rsid w:val="00F86999"/>
    <w:rsid w:val="00FA7E14"/>
    <w:rsid w:val="00FB1A6A"/>
    <w:rsid w:val="00FB26F2"/>
    <w:rsid w:val="00FC380D"/>
    <w:rsid w:val="00FD4E15"/>
    <w:rsid w:val="00FD5B10"/>
    <w:rsid w:val="00FD6DC2"/>
    <w:rsid w:val="00FD7AFA"/>
    <w:rsid w:val="00FE15B8"/>
    <w:rsid w:val="00FE1D78"/>
    <w:rsid w:val="00FE51E1"/>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A8770D91-087A-4D0B-89B7-B8D763A9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63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27DF0"/>
    <w:rPr>
      <w:rFonts w:ascii="Tahoma" w:hAnsi="Tahoma" w:cs="Tahoma"/>
      <w:sz w:val="16"/>
      <w:szCs w:val="16"/>
    </w:rPr>
  </w:style>
  <w:style w:type="character" w:customStyle="1" w:styleId="BalloonTextChar">
    <w:name w:val="Balloon Text Char"/>
    <w:basedOn w:val="DefaultParagraphFont"/>
    <w:link w:val="BalloonText"/>
    <w:uiPriority w:val="99"/>
    <w:semiHidden/>
    <w:rsid w:val="00927DF0"/>
    <w:rPr>
      <w:rFonts w:ascii="Tahoma" w:hAnsi="Tahoma" w:cs="Tahoma"/>
      <w:sz w:val="16"/>
      <w:szCs w:val="16"/>
    </w:rPr>
  </w:style>
  <w:style w:type="table" w:styleId="TableGrid">
    <w:name w:val="Table Grid"/>
    <w:basedOn w:val="TableNormal"/>
    <w:uiPriority w:val="59"/>
    <w:rsid w:val="00990B3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63B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20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9-09.docx" TargetMode="External"/><Relationship Id="rId13" Type="http://schemas.openxmlformats.org/officeDocument/2006/relationships/hyperlink" Target="file:///h:\SJ%20Archive\2010\05-04-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3393_20100519.docx" TargetMode="External"/><Relationship Id="rId3" Type="http://schemas.openxmlformats.org/officeDocument/2006/relationships/settings" Target="settings.xml"/><Relationship Id="rId21" Type="http://schemas.openxmlformats.org/officeDocument/2006/relationships/hyperlink" Target="file:///p:\pprever\2009-10\3393_20100422.docx" TargetMode="External"/><Relationship Id="rId7" Type="http://schemas.openxmlformats.org/officeDocument/2006/relationships/hyperlink" Target="file:///h:\HJ%20Archive\2009\01-29-09.docx" TargetMode="External"/><Relationship Id="rId12" Type="http://schemas.openxmlformats.org/officeDocument/2006/relationships/hyperlink" Target="file:///h:\HJ%20Archive\2010\04-29-10.docx" TargetMode="External"/><Relationship Id="rId17" Type="http://schemas.openxmlformats.org/officeDocument/2006/relationships/hyperlink" Target="file:///h:\SJ%20Archive\2010\05-19-10.docx" TargetMode="External"/><Relationship Id="rId25" Type="http://schemas.openxmlformats.org/officeDocument/2006/relationships/hyperlink" Target="file:///p:\pprever\2009-10\3393_20100518.docx" TargetMode="External"/><Relationship Id="rId2" Type="http://schemas.openxmlformats.org/officeDocument/2006/relationships/styles" Target="styles.xml"/><Relationship Id="rId16" Type="http://schemas.openxmlformats.org/officeDocument/2006/relationships/hyperlink" Target="file:///h:\SJ%20Archive\2010\05-18-10.docx" TargetMode="External"/><Relationship Id="rId20" Type="http://schemas.openxmlformats.org/officeDocument/2006/relationships/hyperlink" Target="file:///p:\pprever\2009-10\3393_20090129.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8-10.docx" TargetMode="External"/><Relationship Id="rId24" Type="http://schemas.openxmlformats.org/officeDocument/2006/relationships/hyperlink" Target="file:///p:\pprever\2009-10\3393_20100513.docx" TargetMode="External"/><Relationship Id="rId5" Type="http://schemas.openxmlformats.org/officeDocument/2006/relationships/footnotes" Target="footnotes.xml"/><Relationship Id="rId15" Type="http://schemas.openxmlformats.org/officeDocument/2006/relationships/hyperlink" Target="file:///h:\SJ%20Archive\2010\05-18-10.docx" TargetMode="External"/><Relationship Id="rId23" Type="http://schemas.openxmlformats.org/officeDocument/2006/relationships/hyperlink" Target="file:///p:\pprever\2009-10\3393_20100429.docx" TargetMode="External"/><Relationship Id="rId28" Type="http://schemas.openxmlformats.org/officeDocument/2006/relationships/footer" Target="footer2.xml"/><Relationship Id="rId10" Type="http://schemas.openxmlformats.org/officeDocument/2006/relationships/hyperlink" Target="file:///h:\HJ%20Archive\2010\04-28-10.docx" TargetMode="External"/><Relationship Id="rId19" Type="http://schemas.openxmlformats.org/officeDocument/2006/relationships/hyperlink" Target="file:///h:\HJ%20Archive\2010\05-25-10.docx" TargetMode="External"/><Relationship Id="rId4" Type="http://schemas.openxmlformats.org/officeDocument/2006/relationships/webSettings" Target="webSettings.xml"/><Relationship Id="rId9" Type="http://schemas.openxmlformats.org/officeDocument/2006/relationships/hyperlink" Target="file:///h:\HJ%20Archive\2010\04-22-10.docx" TargetMode="External"/><Relationship Id="rId14" Type="http://schemas.openxmlformats.org/officeDocument/2006/relationships/hyperlink" Target="file:///h:\SJ%20Archive\2010\05-04-10.docx" TargetMode="External"/><Relationship Id="rId22" Type="http://schemas.openxmlformats.org/officeDocument/2006/relationships/hyperlink" Target="file:///p:\pprever\2009-10\3393_2010042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5872-61F3-49D0-A9D4-BAC140E0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1250</Words>
  <Characters>7197</Characters>
  <Application>Microsoft Office Word</Application>
  <DocSecurity>0</DocSecurity>
  <Lines>197</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3393: Pharmacists - South Carolina Legislature Online</dc:title>
  <dc:subject/>
  <dc:creator>BrendaMelton</dc:creator>
  <cp:keywords/>
  <dc:description/>
  <cp:lastModifiedBy>N Cumfer</cp:lastModifiedBy>
  <cp:revision>5</cp:revision>
  <cp:lastPrinted>2010-05-27T12:33:00Z</cp:lastPrinted>
  <dcterms:created xsi:type="dcterms:W3CDTF">2010-09-29T16:23:00Z</dcterms:created>
  <dcterms:modified xsi:type="dcterms:W3CDTF">2014-11-24T16:06:00Z</dcterms:modified>
</cp:coreProperties>
</file>