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63E" w:rsidRDefault="003F442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2663E" w:rsidRDefault="003F442A">
      <w:pPr>
        <w:widowControl w:val="0"/>
        <w:jc w:val="center"/>
      </w:pPr>
      <w:r>
        <w:t>118th Session, 2009-2010</w:t>
      </w:r>
    </w:p>
    <w:p w:rsidR="0012663E" w:rsidRDefault="0012663E">
      <w:pPr>
        <w:widowControl w:val="0"/>
        <w:jc w:val="left"/>
      </w:pPr>
    </w:p>
    <w:p w:rsidR="0012663E" w:rsidRDefault="003F442A">
      <w:pPr>
        <w:widowControl w:val="0"/>
        <w:jc w:val="left"/>
        <w:rPr>
          <w:b/>
        </w:rPr>
      </w:pPr>
      <w:r>
        <w:rPr>
          <w:b/>
        </w:rPr>
        <w:t>H. 3522</w:t>
      </w:r>
    </w:p>
    <w:p w:rsidR="0012663E" w:rsidRDefault="0012663E">
      <w:pPr>
        <w:widowControl w:val="0"/>
        <w:jc w:val="left"/>
        <w:rPr>
          <w:b/>
        </w:rPr>
      </w:pPr>
    </w:p>
    <w:p w:rsidR="0012663E" w:rsidRDefault="003F442A">
      <w:pPr>
        <w:widowControl w:val="0"/>
        <w:jc w:val="left"/>
      </w:pPr>
      <w:r>
        <w:rPr>
          <w:b/>
        </w:rPr>
        <w:t>STATUS INFORMATION</w:t>
      </w:r>
    </w:p>
    <w:p w:rsidR="0012663E" w:rsidRDefault="0012663E">
      <w:pPr>
        <w:widowControl w:val="0"/>
        <w:jc w:val="left"/>
      </w:pPr>
    </w:p>
    <w:p w:rsidR="0012663E" w:rsidRDefault="003F442A">
      <w:pPr>
        <w:widowControl w:val="0"/>
        <w:jc w:val="left"/>
      </w:pPr>
      <w:r>
        <w:t>General Bill</w:t>
      </w:r>
    </w:p>
    <w:p w:rsidR="0012663E" w:rsidRDefault="003F442A">
      <w:pPr>
        <w:widowControl w:val="0"/>
        <w:jc w:val="left"/>
      </w:pPr>
      <w:r>
        <w:t>Sponsors: Reps. A.D. Young and White</w:t>
      </w:r>
    </w:p>
    <w:p w:rsidR="0012663E" w:rsidRDefault="003F442A">
      <w:pPr>
        <w:widowControl w:val="0"/>
        <w:jc w:val="left"/>
      </w:pPr>
      <w:r>
        <w:t>Document Path: l:\council\bills\bbm\9155htc09.docx</w:t>
      </w:r>
    </w:p>
    <w:p w:rsidR="0012663E" w:rsidRDefault="0012663E">
      <w:pPr>
        <w:widowControl w:val="0"/>
        <w:jc w:val="left"/>
      </w:pPr>
    </w:p>
    <w:p w:rsidR="0012663E" w:rsidRDefault="003F442A">
      <w:pPr>
        <w:widowControl w:val="0"/>
        <w:jc w:val="left"/>
      </w:pPr>
      <w:r>
        <w:t>Introduced in the House on February 12, 2009</w:t>
      </w:r>
    </w:p>
    <w:p w:rsidR="0012663E" w:rsidRDefault="003F442A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Agriculture, Natural Resources and Environmental Affairs</w:t>
      </w:r>
    </w:p>
    <w:p w:rsidR="0012663E" w:rsidRDefault="0012663E">
      <w:pPr>
        <w:widowControl w:val="0"/>
        <w:jc w:val="left"/>
      </w:pPr>
    </w:p>
    <w:p w:rsidR="0012663E" w:rsidRDefault="003F442A">
      <w:pPr>
        <w:widowControl w:val="0"/>
        <w:jc w:val="left"/>
      </w:pPr>
      <w:r>
        <w:t>Summary: Coastal Zone Management Appellate Panel</w:t>
      </w:r>
    </w:p>
    <w:p w:rsidR="0012663E" w:rsidRDefault="0012663E">
      <w:pPr>
        <w:widowControl w:val="0"/>
        <w:jc w:val="left"/>
      </w:pPr>
    </w:p>
    <w:p w:rsidR="0012663E" w:rsidRDefault="0012663E">
      <w:pPr>
        <w:widowControl w:val="0"/>
        <w:jc w:val="left"/>
      </w:pPr>
    </w:p>
    <w:p w:rsidR="0012663E" w:rsidRDefault="003F4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12663E" w:rsidRDefault="00126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663E" w:rsidRDefault="003F4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2663E" w:rsidRDefault="003F4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House</w:t>
      </w:r>
      <w:r>
        <w:tab/>
        <w:t xml:space="preserve">Introduced and read first time </w:t>
      </w:r>
      <w:hyperlink r:id="rId7" w:history="1">
        <w:r w:rsidRPr="008D0C10">
          <w:rPr>
            <w:rStyle w:val="Hyperlink"/>
          </w:rPr>
          <w:t>HJ</w:t>
        </w:r>
      </w:hyperlink>
      <w:r>
        <w:noBreakHyphen/>
        <w:t>13</w:t>
      </w:r>
    </w:p>
    <w:p w:rsidR="0012663E" w:rsidRDefault="003F4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  <w:r>
        <w:t xml:space="preserve"> </w:t>
      </w:r>
      <w:hyperlink r:id="rId8" w:history="1">
        <w:r w:rsidRPr="008D0C10">
          <w:rPr>
            <w:rStyle w:val="Hyperlink"/>
          </w:rPr>
          <w:t>HJ</w:t>
        </w:r>
      </w:hyperlink>
      <w:r>
        <w:noBreakHyphen/>
        <w:t>13</w:t>
      </w:r>
    </w:p>
    <w:p w:rsidR="0012663E" w:rsidRDefault="00126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63E" w:rsidRDefault="00126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63E" w:rsidRDefault="003F442A">
      <w:pPr>
        <w:widowControl w:val="0"/>
        <w:jc w:val="left"/>
      </w:pPr>
      <w:r>
        <w:rPr>
          <w:b/>
        </w:rPr>
        <w:t>VERSIONS OF THIS BILL</w:t>
      </w:r>
    </w:p>
    <w:p w:rsidR="0012663E" w:rsidRDefault="0012663E">
      <w:pPr>
        <w:widowControl w:val="0"/>
        <w:jc w:val="left"/>
      </w:pPr>
    </w:p>
    <w:p w:rsidR="0012663E" w:rsidRDefault="0057607F">
      <w:pPr>
        <w:widowControl w:val="0"/>
        <w:jc w:val="left"/>
      </w:pPr>
      <w:hyperlink r:id="rId9" w:history="1">
        <w:r w:rsidR="003F442A">
          <w:rPr>
            <w:rStyle w:val="Hyperlink"/>
          </w:rPr>
          <w:t>2/12/2009</w:t>
        </w:r>
      </w:hyperlink>
    </w:p>
    <w:p w:rsidR="0012663E" w:rsidRDefault="0012663E"/>
    <w:p w:rsidR="0012663E" w:rsidRDefault="0012663E">
      <w:pPr>
        <w:sectPr w:rsidR="001266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663E" w:rsidRDefault="0012663E">
      <w:pPr>
        <w:pStyle w:val="BillDots"/>
      </w:pPr>
    </w:p>
    <w:p w:rsidR="0012663E" w:rsidRDefault="0012663E">
      <w:pPr>
        <w:pStyle w:val="Numbersforbills"/>
      </w:pP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3F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3F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SECTION 48</w:t>
      </w:r>
      <w:r>
        <w:noBreakHyphen/>
        <w:t>39</w:t>
      </w:r>
      <w:r>
        <w:noBreakHyphen/>
        <w:t>40 RELATING TO THE CREATION OF THE COASTAL ZONE MANAGEMENT APPELLATE PANEL.</w:t>
      </w: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663E" w:rsidRDefault="003F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3F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48</w:t>
      </w:r>
      <w:r>
        <w:noBreakHyphen/>
        <w:t>39</w:t>
      </w:r>
      <w:r>
        <w:noBreakHyphen/>
        <w:t>40 of the 1976 Code is repealed.</w:t>
      </w:r>
    </w:p>
    <w:p w:rsidR="0012663E" w:rsidRDefault="0012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63E" w:rsidRDefault="003F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2663E" w:rsidRDefault="003F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663E" w:rsidRDefault="0012663E">
      <w:pPr>
        <w:suppressAutoHyphens/>
      </w:pPr>
    </w:p>
    <w:sectPr w:rsidR="0012663E" w:rsidSect="001266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63E" w:rsidRDefault="003F442A">
      <w:r>
        <w:separator/>
      </w:r>
    </w:p>
  </w:endnote>
  <w:endnote w:type="continuationSeparator" w:id="0">
    <w:p w:rsidR="0012663E" w:rsidRDefault="003F4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2A978B-0F62-42B8-8A9C-41E1A6949D23}"/>
    <w:embedBold r:id="rId2" w:fontKey="{ABA34BE7-1A6F-4C01-B5BD-B1E83769CC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E6256E-E059-4D6C-A611-91511466E8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88D3B3-1384-4251-8B47-B14E408486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63E" w:rsidRDefault="003F44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[3522]</w:t>
    </w:r>
    <w:r>
      <w:tab/>
    </w:r>
    <w:r w:rsidR="0057607F">
      <w:fldChar w:fldCharType="begin"/>
    </w:r>
    <w:r w:rsidR="0057607F">
      <w:instrText xml:space="preserve"> PAGE  \* MERGEFORMAT </w:instrText>
    </w:r>
    <w:r w:rsidR="0057607F">
      <w:fldChar w:fldCharType="separate"/>
    </w:r>
    <w:r w:rsidR="0057607F">
      <w:rPr>
        <w:noProof/>
      </w:rPr>
      <w:t>1</w:t>
    </w:r>
    <w:r w:rsidR="005760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63E" w:rsidRDefault="003F442A">
      <w:r>
        <w:separator/>
      </w:r>
    </w:p>
  </w:footnote>
  <w:footnote w:type="continuationSeparator" w:id="0">
    <w:p w:rsidR="0012663E" w:rsidRDefault="003F44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155HTC09"/>
    <w:docVar w:name="CoverBillType" w:val="b"/>
    <w:docVar w:name="docpath" w:val="L:\Council\bills\BBM\9155HTC09.DOCX"/>
    <w:docVar w:name="dvBillNumber" w:val="352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2663E"/>
    <w:rsid w:val="00047D16"/>
    <w:rsid w:val="0012663E"/>
    <w:rsid w:val="00281DA1"/>
    <w:rsid w:val="003F442A"/>
    <w:rsid w:val="0057607F"/>
    <w:rsid w:val="008D0C10"/>
    <w:rsid w:val="00C6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0C22E7-E24A-4380-B8B2-19C2F504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63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663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663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266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663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266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63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2663E"/>
  </w:style>
  <w:style w:type="character" w:styleId="LineNumber">
    <w:name w:val="line number"/>
    <w:basedOn w:val="DefaultParagraphFont"/>
    <w:uiPriority w:val="99"/>
    <w:semiHidden/>
    <w:unhideWhenUsed/>
    <w:rsid w:val="0012663E"/>
  </w:style>
  <w:style w:type="paragraph" w:customStyle="1" w:styleId="BillDots">
    <w:name w:val="Bill Dots"/>
    <w:basedOn w:val="Normal"/>
    <w:qFormat/>
    <w:rsid w:val="0012663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2663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26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522_200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E6E3B-FD3F-41B0-A9C5-30CF0DFA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150</Words>
  <Characters>870</Characters>
  <Application>Microsoft Office Word</Application>
  <DocSecurity>0</DocSecurity>
  <Lines>53</Lines>
  <Paragraphs>22</Paragraphs>
  <ScaleCrop>false</ScaleCrop>
  <Company> 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3522: Coastal Zone Management Appellate Panel - South Carolina Legislature Online</dc:title>
  <dc:subject/>
  <dc:creator>Brenda Melton</dc:creator>
  <cp:keywords/>
  <dc:description/>
  <cp:lastModifiedBy>N Cumfer</cp:lastModifiedBy>
  <cp:revision>9</cp:revision>
  <cp:lastPrinted>2009-02-11T16:43:00Z</cp:lastPrinted>
  <dcterms:created xsi:type="dcterms:W3CDTF">2009-02-12T15:45:00Z</dcterms:created>
  <dcterms:modified xsi:type="dcterms:W3CDTF">2014-11-24T16:08:00Z</dcterms:modified>
</cp:coreProperties>
</file>