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B9D" w:rsidRDefault="003861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AD0B9D" w:rsidRDefault="003861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AD0B9D" w:rsidRDefault="00AD0B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0B9D" w:rsidRDefault="003861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A46, R105, H3550</w:t>
      </w:r>
    </w:p>
    <w:p w:rsidR="00AD0B9D" w:rsidRDefault="00AD0B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D0B9D" w:rsidRDefault="003861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AD0B9D" w:rsidRDefault="00AD0B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0B9D" w:rsidRDefault="003861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AD0B9D" w:rsidRDefault="003861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Cato, Herbkersman, Agnew, Merrill, Stavrinakis, Funderburk, Brady, Anderson, R.L. Brown, Kelly, Limehouse, J.E. Smith, Whipper, Hutto, Allison, Parker, Sottile, Erickson and Bales</w:t>
      </w:r>
    </w:p>
    <w:p w:rsidR="00AD0B9D" w:rsidRDefault="003861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l:\council\bills\nbd\11221ac09.docx</w:t>
      </w:r>
    </w:p>
    <w:p w:rsidR="00AD0B9D" w:rsidRDefault="003861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719</w:t>
      </w:r>
    </w:p>
    <w:p w:rsidR="00AD0B9D" w:rsidRDefault="00AD0B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0B9D" w:rsidRDefault="003861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17, 2009</w:t>
      </w:r>
    </w:p>
    <w:p w:rsidR="00AD0B9D" w:rsidRDefault="003861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2009</w:t>
      </w:r>
    </w:p>
    <w:p w:rsidR="00AD0B9D" w:rsidRDefault="003861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28, 2009</w:t>
      </w:r>
    </w:p>
    <w:p w:rsidR="00AD0B9D" w:rsidRDefault="003861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14, 2009</w:t>
      </w:r>
    </w:p>
    <w:p w:rsidR="00AD0B9D" w:rsidRDefault="003861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Signed</w:t>
      </w:r>
    </w:p>
    <w:p w:rsidR="00AD0B9D" w:rsidRDefault="00AD0B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0B9D" w:rsidRDefault="003861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Energy Standard Act</w:t>
      </w:r>
    </w:p>
    <w:p w:rsidR="00AD0B9D" w:rsidRDefault="00AD0B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0B9D" w:rsidRDefault="00AD0B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0B9D" w:rsidRDefault="00386100">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AD0B9D" w:rsidRDefault="00AD0B9D">
      <w:pPr>
        <w:widowControl w:val="0"/>
        <w:tabs>
          <w:tab w:val="center" w:pos="590"/>
          <w:tab w:val="center" w:pos="1440"/>
          <w:tab w:val="left" w:pos="1872"/>
          <w:tab w:val="left" w:pos="9187"/>
        </w:tabs>
        <w:rPr>
          <w:rFonts w:eastAsia="Times New Roman" w:cs="Times New Roman"/>
          <w:szCs w:val="20"/>
        </w:rPr>
      </w:pPr>
    </w:p>
    <w:p w:rsidR="00AD0B9D" w:rsidRDefault="00386100">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AD0B9D" w:rsidRDefault="00386100">
      <w:pPr>
        <w:widowControl w:val="0"/>
        <w:tabs>
          <w:tab w:val="right" w:pos="1008"/>
          <w:tab w:val="left" w:pos="1152"/>
          <w:tab w:val="left" w:pos="1872"/>
          <w:tab w:val="left" w:pos="9187"/>
        </w:tabs>
        <w:ind w:left="2088" w:hanging="2088"/>
        <w:rPr>
          <w:rFonts w:cs="Times New Roman"/>
        </w:rPr>
      </w:pPr>
      <w:r>
        <w:rPr>
          <w:rFonts w:cs="Times New Roman"/>
        </w:rPr>
        <w:tab/>
        <w:t>2/17/2009</w:t>
      </w:r>
      <w:r>
        <w:rPr>
          <w:rFonts w:cs="Times New Roman"/>
        </w:rPr>
        <w:tab/>
        <w:t>House</w:t>
      </w:r>
      <w:r>
        <w:rPr>
          <w:rFonts w:cs="Times New Roman"/>
        </w:rPr>
        <w:tab/>
        <w:t xml:space="preserve">Introduced and read first time </w:t>
      </w:r>
      <w:hyperlink r:id="rId6" w:history="1">
        <w:r w:rsidRPr="00A47147">
          <w:rPr>
            <w:rStyle w:val="Hyperlink"/>
            <w:rFonts w:cs="Times New Roman"/>
          </w:rPr>
          <w:t>HJ</w:t>
        </w:r>
      </w:hyperlink>
      <w:r>
        <w:rPr>
          <w:rFonts w:cs="Times New Roman"/>
        </w:rPr>
        <w:noBreakHyphen/>
        <w:t>24</w:t>
      </w:r>
    </w:p>
    <w:p w:rsidR="00AD0B9D" w:rsidRDefault="00386100">
      <w:pPr>
        <w:widowControl w:val="0"/>
        <w:tabs>
          <w:tab w:val="right" w:pos="1008"/>
          <w:tab w:val="left" w:pos="1152"/>
          <w:tab w:val="left" w:pos="1872"/>
          <w:tab w:val="left" w:pos="9187"/>
        </w:tabs>
        <w:ind w:left="2088" w:hanging="2088"/>
        <w:rPr>
          <w:rFonts w:cs="Times New Roman"/>
        </w:rPr>
      </w:pPr>
      <w:r>
        <w:rPr>
          <w:rFonts w:cs="Times New Roman"/>
        </w:rPr>
        <w:tab/>
        <w:t>2/17/2009</w:t>
      </w:r>
      <w:r>
        <w:rPr>
          <w:rFonts w:cs="Times New Roman"/>
        </w:rPr>
        <w:tab/>
        <w:t>House</w:t>
      </w:r>
      <w:r>
        <w:rPr>
          <w:rFonts w:cs="Times New Roman"/>
        </w:rPr>
        <w:tab/>
        <w:t xml:space="preserve">Referred to Committee on </w:t>
      </w:r>
      <w:r>
        <w:rPr>
          <w:rFonts w:cs="Times New Roman"/>
          <w:b/>
        </w:rPr>
        <w:t>Labor, Commerce and Industry</w:t>
      </w:r>
      <w:r>
        <w:rPr>
          <w:rFonts w:cs="Times New Roman"/>
        </w:rPr>
        <w:t xml:space="preserve"> </w:t>
      </w:r>
      <w:hyperlink r:id="rId7" w:history="1">
        <w:r w:rsidRPr="00A47147">
          <w:rPr>
            <w:rStyle w:val="Hyperlink"/>
            <w:rFonts w:cs="Times New Roman"/>
          </w:rPr>
          <w:t>HJ</w:t>
        </w:r>
      </w:hyperlink>
      <w:r>
        <w:rPr>
          <w:rFonts w:cs="Times New Roman"/>
        </w:rPr>
        <w:noBreakHyphen/>
        <w:t>25</w:t>
      </w:r>
    </w:p>
    <w:p w:rsidR="00AD0B9D" w:rsidRDefault="00386100">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House</w:t>
      </w:r>
      <w:r>
        <w:rPr>
          <w:rFonts w:cs="Times New Roman"/>
        </w:rPr>
        <w:tab/>
        <w:t>Member(s) request name added as sponsor: Hutto</w:t>
      </w:r>
    </w:p>
    <w:p w:rsidR="00AD0B9D" w:rsidRDefault="00386100">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House</w:t>
      </w:r>
      <w:r>
        <w:rPr>
          <w:rFonts w:cs="Times New Roman"/>
        </w:rPr>
        <w:tab/>
        <w:t>Member(s) request name added as sponsor: Allison, Parker</w:t>
      </w:r>
    </w:p>
    <w:p w:rsidR="00AD0B9D" w:rsidRDefault="00386100">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t>Member(s) request name added as sponsor: Sottile</w:t>
      </w:r>
    </w:p>
    <w:p w:rsidR="00AD0B9D" w:rsidRDefault="00386100">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Member(s) request name added as sponsor: Erickson</w:t>
      </w:r>
    </w:p>
    <w:p w:rsidR="00AD0B9D" w:rsidRDefault="00386100">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 xml:space="preserve">Committee report: Favorable with amendment </w:t>
      </w:r>
      <w:r>
        <w:rPr>
          <w:rFonts w:cs="Times New Roman"/>
          <w:b/>
        </w:rPr>
        <w:t>Labor, Commerce and Industry</w:t>
      </w:r>
      <w:r>
        <w:rPr>
          <w:rFonts w:cs="Times New Roman"/>
        </w:rPr>
        <w:t xml:space="preserve"> </w:t>
      </w:r>
      <w:hyperlink r:id="rId8" w:history="1">
        <w:r w:rsidRPr="00A47147">
          <w:rPr>
            <w:rStyle w:val="Hyperlink"/>
            <w:rFonts w:cs="Times New Roman"/>
          </w:rPr>
          <w:t>HJ</w:t>
        </w:r>
      </w:hyperlink>
      <w:r>
        <w:rPr>
          <w:rFonts w:cs="Times New Roman"/>
        </w:rPr>
        <w:noBreakHyphen/>
        <w:t>3</w:t>
      </w:r>
    </w:p>
    <w:p w:rsidR="00AD0B9D" w:rsidRDefault="00386100">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t>Member(s) request name added as sponsor: Bales</w:t>
      </w:r>
    </w:p>
    <w:p w:rsidR="00AD0B9D" w:rsidRDefault="00386100">
      <w:pPr>
        <w:widowControl w:val="0"/>
        <w:tabs>
          <w:tab w:val="right" w:pos="1008"/>
          <w:tab w:val="left" w:pos="1152"/>
          <w:tab w:val="left" w:pos="1872"/>
          <w:tab w:val="left" w:pos="9187"/>
        </w:tabs>
        <w:ind w:left="2088" w:hanging="2088"/>
        <w:rPr>
          <w:rFonts w:cs="Times New Roman"/>
        </w:rPr>
      </w:pPr>
      <w:r>
        <w:rPr>
          <w:rFonts w:cs="Times New Roman"/>
        </w:rPr>
        <w:tab/>
        <w:t>4/24/2009</w:t>
      </w:r>
      <w:r>
        <w:rPr>
          <w:rFonts w:cs="Times New Roman"/>
        </w:rPr>
        <w:tab/>
      </w:r>
      <w:r>
        <w:rPr>
          <w:rFonts w:cs="Times New Roman"/>
        </w:rPr>
        <w:tab/>
        <w:t>Scrivener's error corrected</w:t>
      </w:r>
    </w:p>
    <w:p w:rsidR="00AD0B9D" w:rsidRDefault="00386100">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t xml:space="preserve">Amended </w:t>
      </w:r>
      <w:hyperlink r:id="rId9" w:history="1">
        <w:r w:rsidRPr="00A47147">
          <w:rPr>
            <w:rStyle w:val="Hyperlink"/>
            <w:rFonts w:cs="Times New Roman"/>
          </w:rPr>
          <w:t>HJ</w:t>
        </w:r>
      </w:hyperlink>
      <w:r>
        <w:rPr>
          <w:rFonts w:cs="Times New Roman"/>
        </w:rPr>
        <w:noBreakHyphen/>
        <w:t>21</w:t>
      </w:r>
    </w:p>
    <w:p w:rsidR="00AD0B9D" w:rsidRDefault="00386100">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t xml:space="preserve">Read second time </w:t>
      </w:r>
      <w:hyperlink r:id="rId10" w:history="1">
        <w:r w:rsidRPr="00A47147">
          <w:rPr>
            <w:rStyle w:val="Hyperlink"/>
            <w:rFonts w:cs="Times New Roman"/>
          </w:rPr>
          <w:t>HJ</w:t>
        </w:r>
      </w:hyperlink>
      <w:r>
        <w:rPr>
          <w:rFonts w:cs="Times New Roman"/>
        </w:rPr>
        <w:noBreakHyphen/>
        <w:t>24</w:t>
      </w:r>
    </w:p>
    <w:p w:rsidR="00AD0B9D" w:rsidRDefault="00386100">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 xml:space="preserve">Read third time and sent to Senate </w:t>
      </w:r>
      <w:hyperlink r:id="rId11" w:history="1">
        <w:r w:rsidRPr="00A47147">
          <w:rPr>
            <w:rStyle w:val="Hyperlink"/>
            <w:rFonts w:cs="Times New Roman"/>
          </w:rPr>
          <w:t>HJ</w:t>
        </w:r>
      </w:hyperlink>
      <w:r>
        <w:rPr>
          <w:rFonts w:cs="Times New Roman"/>
        </w:rPr>
        <w:noBreakHyphen/>
        <w:t>19</w:t>
      </w:r>
    </w:p>
    <w:p w:rsidR="00AD0B9D" w:rsidRDefault="00386100">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t xml:space="preserve">Introduced and read first time </w:t>
      </w:r>
      <w:hyperlink r:id="rId12" w:history="1">
        <w:r w:rsidRPr="00A47147">
          <w:rPr>
            <w:rStyle w:val="Hyperlink"/>
            <w:rFonts w:cs="Times New Roman"/>
          </w:rPr>
          <w:t>SJ</w:t>
        </w:r>
      </w:hyperlink>
      <w:r>
        <w:rPr>
          <w:rFonts w:cs="Times New Roman"/>
        </w:rPr>
        <w:noBreakHyphen/>
        <w:t>15</w:t>
      </w:r>
    </w:p>
    <w:p w:rsidR="00AD0B9D" w:rsidRDefault="00386100">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t xml:space="preserve">Referred to Committee on </w:t>
      </w:r>
      <w:r>
        <w:rPr>
          <w:rFonts w:cs="Times New Roman"/>
          <w:b/>
        </w:rPr>
        <w:t>Labor, Commerce and Industry</w:t>
      </w:r>
      <w:r>
        <w:rPr>
          <w:rFonts w:cs="Times New Roman"/>
        </w:rPr>
        <w:t xml:space="preserve"> </w:t>
      </w:r>
      <w:hyperlink r:id="rId13" w:history="1">
        <w:r w:rsidRPr="00A47147">
          <w:rPr>
            <w:rStyle w:val="Hyperlink"/>
            <w:rFonts w:cs="Times New Roman"/>
          </w:rPr>
          <w:t>SJ</w:t>
        </w:r>
      </w:hyperlink>
      <w:r>
        <w:rPr>
          <w:rFonts w:cs="Times New Roman"/>
        </w:rPr>
        <w:noBreakHyphen/>
        <w:t>15</w:t>
      </w:r>
    </w:p>
    <w:p w:rsidR="00AD0B9D" w:rsidRDefault="00386100">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t xml:space="preserve">Committee report: Favorable </w:t>
      </w:r>
      <w:r>
        <w:rPr>
          <w:rFonts w:cs="Times New Roman"/>
          <w:b/>
        </w:rPr>
        <w:t>Labor, Commerce and Industry</w:t>
      </w:r>
      <w:r>
        <w:rPr>
          <w:rFonts w:cs="Times New Roman"/>
        </w:rPr>
        <w:t xml:space="preserve"> </w:t>
      </w:r>
      <w:hyperlink r:id="rId14" w:history="1">
        <w:r w:rsidRPr="00A47147">
          <w:rPr>
            <w:rStyle w:val="Hyperlink"/>
            <w:rFonts w:cs="Times New Roman"/>
          </w:rPr>
          <w:t>SJ</w:t>
        </w:r>
      </w:hyperlink>
      <w:r>
        <w:rPr>
          <w:rFonts w:cs="Times New Roman"/>
        </w:rPr>
        <w:noBreakHyphen/>
        <w:t>16</w:t>
      </w:r>
    </w:p>
    <w:p w:rsidR="00AD0B9D" w:rsidRDefault="00386100">
      <w:pPr>
        <w:widowControl w:val="0"/>
        <w:tabs>
          <w:tab w:val="right" w:pos="1008"/>
          <w:tab w:val="left" w:pos="1152"/>
          <w:tab w:val="left" w:pos="1872"/>
          <w:tab w:val="left" w:pos="9187"/>
        </w:tabs>
        <w:ind w:left="2088" w:hanging="2088"/>
        <w:rPr>
          <w:rFonts w:cs="Times New Roman"/>
        </w:rPr>
      </w:pPr>
      <w:r>
        <w:rPr>
          <w:rFonts w:cs="Times New Roman"/>
        </w:rPr>
        <w:tab/>
        <w:t>5/8/2009</w:t>
      </w:r>
      <w:r>
        <w:rPr>
          <w:rFonts w:cs="Times New Roman"/>
        </w:rPr>
        <w:tab/>
      </w:r>
      <w:r>
        <w:rPr>
          <w:rFonts w:cs="Times New Roman"/>
        </w:rPr>
        <w:tab/>
        <w:t>Scrivener's error corrected</w:t>
      </w:r>
    </w:p>
    <w:p w:rsidR="00AD0B9D" w:rsidRDefault="00386100">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t xml:space="preserve">Read second time </w:t>
      </w:r>
      <w:hyperlink r:id="rId15" w:history="1">
        <w:r w:rsidRPr="00A47147">
          <w:rPr>
            <w:rStyle w:val="Hyperlink"/>
            <w:rFonts w:cs="Times New Roman"/>
          </w:rPr>
          <w:t>SJ</w:t>
        </w:r>
      </w:hyperlink>
      <w:r>
        <w:rPr>
          <w:rFonts w:cs="Times New Roman"/>
        </w:rPr>
        <w:noBreakHyphen/>
        <w:t>17</w:t>
      </w:r>
    </w:p>
    <w:p w:rsidR="00AD0B9D" w:rsidRDefault="00386100">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t xml:space="preserve">Read third time and enrolled </w:t>
      </w:r>
      <w:hyperlink r:id="rId16" w:history="1">
        <w:r w:rsidRPr="00A47147">
          <w:rPr>
            <w:rStyle w:val="Hyperlink"/>
            <w:rFonts w:cs="Times New Roman"/>
          </w:rPr>
          <w:t>SJ</w:t>
        </w:r>
      </w:hyperlink>
      <w:r>
        <w:rPr>
          <w:rFonts w:cs="Times New Roman"/>
        </w:rPr>
        <w:noBreakHyphen/>
        <w:t>22</w:t>
      </w:r>
    </w:p>
    <w:p w:rsidR="00AD0B9D" w:rsidRDefault="00386100">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105</w:t>
      </w:r>
    </w:p>
    <w:p w:rsidR="00AD0B9D" w:rsidRDefault="00386100">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AD0B9D" w:rsidRDefault="00386100">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07/01/09</w:t>
      </w:r>
    </w:p>
    <w:p w:rsidR="00AD0B9D" w:rsidRDefault="00386100">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46</w:t>
      </w:r>
    </w:p>
    <w:p w:rsidR="00AD0B9D" w:rsidRDefault="00AD0B9D">
      <w:pPr>
        <w:widowControl w:val="0"/>
        <w:tabs>
          <w:tab w:val="right" w:pos="1008"/>
          <w:tab w:val="left" w:pos="1152"/>
          <w:tab w:val="left" w:pos="1872"/>
          <w:tab w:val="left" w:pos="9187"/>
        </w:tabs>
        <w:ind w:left="2088" w:hanging="2088"/>
        <w:rPr>
          <w:rFonts w:cs="Times New Roman"/>
        </w:rPr>
      </w:pPr>
    </w:p>
    <w:p w:rsidR="00AD0B9D" w:rsidRDefault="00AD0B9D">
      <w:pPr>
        <w:widowControl w:val="0"/>
        <w:tabs>
          <w:tab w:val="right" w:pos="1008"/>
          <w:tab w:val="left" w:pos="1152"/>
          <w:tab w:val="left" w:pos="1872"/>
          <w:tab w:val="left" w:pos="9187"/>
        </w:tabs>
        <w:ind w:left="2088" w:hanging="2088"/>
        <w:rPr>
          <w:rFonts w:eastAsia="Times New Roman" w:cs="Times New Roman"/>
          <w:szCs w:val="20"/>
        </w:rPr>
      </w:pPr>
    </w:p>
    <w:p w:rsidR="00AD0B9D" w:rsidRDefault="003861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AD0B9D" w:rsidRDefault="00AD0B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0B9D" w:rsidRDefault="004D5E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386100">
          <w:rPr>
            <w:rFonts w:eastAsia="Times New Roman" w:cs="Times New Roman"/>
            <w:color w:val="0000FF" w:themeColor="hyperlink"/>
            <w:szCs w:val="20"/>
            <w:u w:val="single"/>
          </w:rPr>
          <w:t>2/17/2009</w:t>
        </w:r>
      </w:hyperlink>
    </w:p>
    <w:p w:rsidR="00AD0B9D" w:rsidRDefault="004D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386100">
          <w:rPr>
            <w:rFonts w:eastAsia="Times New Roman" w:cs="Times New Roman"/>
            <w:color w:val="0000FF" w:themeColor="hyperlink"/>
            <w:szCs w:val="20"/>
            <w:u w:val="single"/>
          </w:rPr>
          <w:t>4/22/2009</w:t>
        </w:r>
      </w:hyperlink>
    </w:p>
    <w:p w:rsidR="00AD0B9D" w:rsidRDefault="004D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386100">
          <w:rPr>
            <w:rFonts w:eastAsia="Times New Roman" w:cs="Times New Roman"/>
            <w:color w:val="0000FF" w:themeColor="hyperlink"/>
            <w:szCs w:val="20"/>
            <w:u w:val="single"/>
          </w:rPr>
          <w:t>4/24/2009</w:t>
        </w:r>
      </w:hyperlink>
    </w:p>
    <w:p w:rsidR="00AD0B9D" w:rsidRDefault="004D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386100">
          <w:rPr>
            <w:rFonts w:eastAsia="Times New Roman" w:cs="Times New Roman"/>
            <w:color w:val="0000FF" w:themeColor="hyperlink"/>
            <w:szCs w:val="20"/>
            <w:u w:val="single"/>
          </w:rPr>
          <w:t>4/28/2009</w:t>
        </w:r>
      </w:hyperlink>
    </w:p>
    <w:p w:rsidR="00AD0B9D" w:rsidRDefault="004D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386100">
          <w:rPr>
            <w:rFonts w:eastAsia="Times New Roman" w:cs="Times New Roman"/>
            <w:color w:val="0000FF" w:themeColor="hyperlink"/>
            <w:szCs w:val="20"/>
            <w:u w:val="single"/>
          </w:rPr>
          <w:t>5/7/2009</w:t>
        </w:r>
      </w:hyperlink>
    </w:p>
    <w:p w:rsidR="00AD0B9D" w:rsidRDefault="004D5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86100">
          <w:rPr>
            <w:rFonts w:eastAsia="Times New Roman" w:cs="Times New Roman"/>
            <w:color w:val="0000FF" w:themeColor="hyperlink"/>
            <w:szCs w:val="20"/>
            <w:u w:val="single"/>
          </w:rPr>
          <w:t>5/8/2009</w:t>
        </w:r>
      </w:hyperlink>
    </w:p>
    <w:p w:rsidR="00AD0B9D" w:rsidRDefault="00AD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0B9D" w:rsidRDefault="00AD0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D0B9D">
          <w:pgSz w:w="12240" w:h="15840" w:code="1"/>
          <w:pgMar w:top="1080" w:right="1440" w:bottom="1080" w:left="1440" w:header="720" w:footer="720" w:gutter="0"/>
          <w:pgNumType w:start="1"/>
          <w:cols w:space="720"/>
          <w:noEndnote/>
          <w:docGrid w:linePitch="360"/>
        </w:sectPr>
      </w:pP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(A46, R105, H3550)</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CHAPTER 10, TITLE 6, CODE OF LAWS OF SOUTH CAROLINA, 1976, RELATING TO THE BUILDING ENERGY EFFICIENCY STANDARD ACT, SO AS TO REVISE THE TITLE OF THE ACT TO THE “ENERGY STANDARD ACT”; TO REVISE DEFINITIONS; TO ADOPT THE 2006 EDITION INTERNATIONAL ENERGY CONSERVATION CODE AS THE ENERGY STANDARD AND TO PROVIDE THAT ALL NEW AND RENOVATED BUILDINGS AND ADDITIONS MUST COMPLY WITH THIS STANDARD, TO PROVIDE THAT LOCAL BUILDING OFFICIALS SHALL ENFORCE THE ENERGY STANDARD AND TO PROVIDE ALTERNATIVE ENFORCERS IN AREAS WITHOUT A BUILDING OFFICIAL; TO PROVIDE THAT BUILDING OFFICIALS SHALL ISSUE AND REVOKE BUILDING PERMITS AND INSPECT CONSTRUCTION OF BUILDINGS PURSUANT TO THE PERMITS ISSUED, TO REQUIRE LOCAL JURISDICTIONS TO PROVIDE AN APPEALS BOARD AND PROCESS FOR GRANTING OF CERTAIN VARIANCES, TO PROVIDE AN EXCEPTION, AND TO ALLOW CERTAIN APPEALS TO BE HEARD BY THE SOUTH CAROLINA BUILDING CODES COUNCIL; AND TO PROVIDE THAT THE BUILDING OFFICIAL MAY OBTAIN INJUNCTIVE RELIEF; AND TO AMEND SECTION 6</w:t>
      </w:r>
      <w:r>
        <w:rPr>
          <w:rFonts w:cs="Times New Roman"/>
          <w:b/>
        </w:rPr>
        <w:noBreakHyphen/>
        <w:t>9</w:t>
      </w:r>
      <w:r>
        <w:rPr>
          <w:rFonts w:cs="Times New Roman"/>
          <w:b/>
        </w:rPr>
        <w:noBreakHyphen/>
        <w:t xml:space="preserve">50, AS AMENDED, RELATING TO THE MANDATORY ADOPTION OF CERTAIN NATIONAL BUILDING CODES, BUILDING ENVELOPE REQUIREMENTS OF THE ENERGY CODE, FREE ACCESS TO CODE DOCUMENTS, AND THREE STORY HOMES, SO AS TO DELETE PROVISIONS RELATING TO WHAT CONSTITUTES COMPLIANCE WITH THE BUILDING ENVELOPE REQUIREMENTS OF THE ENERGY CODE, FREE ACCESS TO DOCUMENTS CONTAINING CODES ADOPTED BY THE BUILDING CODES COUNCIL, AND BUILDING PERMITS FOR THREE STORY HOMES.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Energy Standard Act</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Chapter 10, Title 6 of the 1976 Code is amended to read:</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7EC2" w:rsidRDefault="00457EC2" w:rsidP="00457EC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“CHAPTER 10</w:t>
      </w:r>
    </w:p>
    <w:p w:rsidR="00457EC2" w:rsidRDefault="00457EC2" w:rsidP="00457EC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57EC2" w:rsidRDefault="00457EC2" w:rsidP="00457EC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Pr>
          <w:rFonts w:cs="Times New Roman"/>
          <w:szCs w:val="24"/>
        </w:rPr>
        <w:t>Energy Standard Act</w:t>
      </w:r>
    </w:p>
    <w:p w:rsidR="00457EC2" w:rsidRDefault="00457EC2" w:rsidP="00457EC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6</w:t>
      </w:r>
      <w:r>
        <w:rPr>
          <w:rFonts w:cs="Times New Roman"/>
          <w:szCs w:val="24"/>
        </w:rPr>
        <w:noBreakHyphen/>
        <w:t>10</w:t>
      </w:r>
      <w:r>
        <w:rPr>
          <w:rFonts w:cs="Times New Roman"/>
          <w:szCs w:val="24"/>
        </w:rPr>
        <w:noBreakHyphen/>
        <w:t>10.</w:t>
      </w:r>
      <w:r>
        <w:rPr>
          <w:rFonts w:cs="Times New Roman"/>
          <w:szCs w:val="24"/>
        </w:rPr>
        <w:tab/>
        <w:t xml:space="preserve">This chapter may be cited as the Energy Standard Act.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6</w:t>
      </w:r>
      <w:r>
        <w:rPr>
          <w:rFonts w:cs="Times New Roman"/>
          <w:szCs w:val="24"/>
        </w:rPr>
        <w:noBreakHyphen/>
        <w:t>10</w:t>
      </w:r>
      <w:r>
        <w:rPr>
          <w:rFonts w:cs="Times New Roman"/>
          <w:szCs w:val="24"/>
        </w:rPr>
        <w:noBreakHyphen/>
        <w:t>20.</w:t>
      </w:r>
      <w:r>
        <w:rPr>
          <w:rFonts w:cs="Times New Roman"/>
          <w:szCs w:val="24"/>
        </w:rPr>
        <w:tab/>
        <w:t xml:space="preserve">As used in this chapter, unless a different meaning is clearly indicated by the context: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w:t>
      </w:r>
      <w:r>
        <w:rPr>
          <w:rFonts w:cs="Times New Roman"/>
          <w:szCs w:val="24"/>
        </w:rPr>
        <w:tab/>
        <w:t xml:space="preserve">‘Addition’ means the extension or increase in floor area or height of a building.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w:t>
      </w:r>
      <w:r>
        <w:rPr>
          <w:rFonts w:cs="Times New Roman"/>
          <w:szCs w:val="24"/>
        </w:rPr>
        <w:tab/>
        <w:t xml:space="preserve">‘Building’ means any combination of materials, which comprises a structure affording facilities or shelter for any occupancy. The word ‘building’ must be construed wherever used in this chapter as if followed by the words ‘or part or parts of the building and all equipment in the building’ unless the context clearly requires a different meaning. The term ‘building’ includes manufactured buildings but not manufactured housing or buildings heated to less than fifty degrees Fahrenheit.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w:t>
      </w:r>
      <w:r>
        <w:rPr>
          <w:rFonts w:cs="Times New Roman"/>
          <w:szCs w:val="24"/>
        </w:rPr>
        <w:tab/>
        <w:t xml:space="preserve">‘Building inspection department’ means the agency of a local jurisdiction with authority to make energy related building inspections and to enforce state and local laws, ordinances, and regulations applicable to the construction of buildings.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w:t>
      </w:r>
      <w:r>
        <w:rPr>
          <w:rFonts w:cs="Times New Roman"/>
          <w:szCs w:val="24"/>
        </w:rPr>
        <w:tab/>
        <w:t xml:space="preserve">‘Construction’ means the erection, fabrication, reconstruction, alteration, conversion, or repair of a building, or the installation of equipment in a building.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w:t>
      </w:r>
      <w:r>
        <w:rPr>
          <w:rFonts w:cs="Times New Roman"/>
          <w:szCs w:val="24"/>
        </w:rPr>
        <w:tab/>
        <w:t xml:space="preserve">‘Equipment’ means components associated with plumbing, heating, electrical, ventilating, air conditioning, lighting and refrigerating systems, and elevators, dumbwaiters, escalators, boilers, and pressure vessels.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(6)</w:t>
      </w:r>
      <w:r>
        <w:rPr>
          <w:rFonts w:cs="Times New Roman"/>
          <w:szCs w:val="24"/>
        </w:rPr>
        <w:tab/>
        <w:t xml:space="preserve">‘Local jurisdiction’ means a county, city, municipality, or other political subdivision of this State.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4"/>
        </w:rPr>
        <w:tab/>
        <w:t>(7)</w:t>
      </w:r>
      <w:r>
        <w:rPr>
          <w:rFonts w:cs="Times New Roman"/>
          <w:szCs w:val="24"/>
        </w:rPr>
        <w:tab/>
        <w:t>‘One</w:t>
      </w:r>
      <w:r>
        <w:rPr>
          <w:rFonts w:cs="Times New Roman"/>
          <w:szCs w:val="24"/>
        </w:rPr>
        <w:noBreakHyphen/>
        <w:t xml:space="preserve"> or two</w:t>
      </w:r>
      <w:r>
        <w:rPr>
          <w:rFonts w:cs="Times New Roman"/>
          <w:szCs w:val="24"/>
        </w:rPr>
        <w:noBreakHyphen/>
        <w:t xml:space="preserve">family dwelling’ means a building which contains one or two units, each providing complete, independent living facilities for one or more persons, including permanent provisions for sleeping, cooking, and sanitation.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(8)</w:t>
      </w:r>
      <w:r>
        <w:rPr>
          <w:rFonts w:cs="Times New Roman"/>
          <w:szCs w:val="24"/>
        </w:rPr>
        <w:tab/>
        <w:t>‘Renovations’ means the condition where within any twelve</w:t>
      </w:r>
      <w:r>
        <w:rPr>
          <w:rFonts w:cs="Times New Roman"/>
          <w:szCs w:val="24"/>
        </w:rPr>
        <w:noBreakHyphen/>
        <w:t>month period, alterations or repairs costing in excess of fifty percent of the then physical value of the building are made to an existing building.</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6</w:t>
      </w:r>
      <w:r>
        <w:rPr>
          <w:rFonts w:cs="Times New Roman"/>
          <w:szCs w:val="24"/>
        </w:rPr>
        <w:noBreakHyphen/>
        <w:t>10</w:t>
      </w:r>
      <w:r>
        <w:rPr>
          <w:rFonts w:cs="Times New Roman"/>
          <w:szCs w:val="24"/>
        </w:rPr>
        <w:noBreakHyphen/>
        <w:t>30.</w:t>
      </w:r>
      <w:r>
        <w:rPr>
          <w:rFonts w:cs="Times New Roman"/>
          <w:szCs w:val="24"/>
        </w:rPr>
        <w:tab/>
        <w:t xml:space="preserve">The 2006 edition of the International Energy Conservation Code is adopted as the Energy Standard. All new and renovated buildings and additions constructed within the State must comply with this standard.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6</w:t>
      </w:r>
      <w:r>
        <w:rPr>
          <w:rFonts w:cs="Times New Roman"/>
          <w:szCs w:val="24"/>
        </w:rPr>
        <w:noBreakHyphen/>
        <w:t>10</w:t>
      </w:r>
      <w:r>
        <w:rPr>
          <w:rFonts w:cs="Times New Roman"/>
          <w:szCs w:val="24"/>
        </w:rPr>
        <w:noBreakHyphen/>
        <w:t>40.</w:t>
      </w:r>
      <w:r>
        <w:rPr>
          <w:rFonts w:cs="Times New Roman"/>
          <w:szCs w:val="24"/>
        </w:rPr>
        <w:tab/>
        <w:t xml:space="preserve">A local jurisdiction may appeal to the South Carolina Building Codes Council for a variance from the Energy Standard for application within its jurisdiction based on special local conditions. The council may approve variations if it is established to the council’s satisfaction that the proposed variance: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w:t>
      </w:r>
      <w:r>
        <w:rPr>
          <w:rFonts w:cs="Times New Roman"/>
          <w:szCs w:val="24"/>
        </w:rPr>
        <w:tab/>
        <w:t xml:space="preserve"> is consistent with this chapter, so that its application will not reduce statewide uniformity of effective energy conservation;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w:t>
      </w:r>
      <w:r>
        <w:rPr>
          <w:rFonts w:cs="Times New Roman"/>
          <w:szCs w:val="24"/>
        </w:rPr>
        <w:tab/>
        <w:t xml:space="preserve"> does not discriminate against particular technologies, techniques, or materials;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w:t>
      </w:r>
      <w:r>
        <w:rPr>
          <w:rFonts w:cs="Times New Roman"/>
          <w:szCs w:val="24"/>
        </w:rPr>
        <w:tab/>
        <w:t xml:space="preserve"> does not unnecessarily increase the cost of construction and operation of the building in the jurisdiction; or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w:t>
      </w:r>
      <w:r>
        <w:rPr>
          <w:rFonts w:cs="Times New Roman"/>
          <w:szCs w:val="24"/>
        </w:rPr>
        <w:tab/>
        <w:t xml:space="preserve"> is necessary to protect the public health, safety, and welfare within the jurisdiction.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 xml:space="preserve">Copies of an approved variance must be provided upon the request by the State Energy Office.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6</w:t>
      </w:r>
      <w:r>
        <w:rPr>
          <w:rFonts w:cs="Times New Roman"/>
          <w:szCs w:val="24"/>
        </w:rPr>
        <w:noBreakHyphen/>
        <w:t>10</w:t>
      </w:r>
      <w:r>
        <w:rPr>
          <w:rFonts w:cs="Times New Roman"/>
          <w:szCs w:val="24"/>
        </w:rPr>
        <w:noBreakHyphen/>
        <w:t>50.</w:t>
      </w:r>
      <w:r>
        <w:rPr>
          <w:rFonts w:cs="Times New Roman"/>
          <w:szCs w:val="24"/>
        </w:rPr>
        <w:tab/>
        <w:t>(A)</w:t>
      </w:r>
      <w:r>
        <w:rPr>
          <w:rFonts w:cs="Times New Roman"/>
          <w:szCs w:val="24"/>
        </w:rPr>
        <w:tab/>
        <w:t xml:space="preserve">Local building officials shall enforce the provisions of the Energy Standard.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 xml:space="preserve">In areas of the State without a building official, the local jurisdiction may designate its engineer, director of public works, or chief fire inspector to enforce the provisions of the Energy Standard.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 xml:space="preserve">Upon request, the State Energy Office shall provide local jurisdictions a brief synopsis of the Energy Standard, the Residential Energy Efficiency Requirements that apply to South Carolina, and penalties.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 xml:space="preserve">The building officials are responsible for examination and approval or disapproval of plans and specifications, the issuance and revocation of building permits, licenses, certificates, and similar documents, and the inspection of buildings pursuant to the provisions of the Energy Standard.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(D)</w:t>
      </w:r>
      <w:r>
        <w:rPr>
          <w:rFonts w:cs="Times New Roman"/>
          <w:szCs w:val="24"/>
        </w:rPr>
        <w:tab/>
        <w:t xml:space="preserve">Except as otherwise provided in the Energy Standard, the construction of a building must not begin until a building permit is issued. Upon submission of an application to the building official, if the building proposed to be erected will comply with this chapter, a permit must be issued. The building official may suspend or revoke a building permit if the building under construction pursuant to that building permit does not comply with this chapter.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(E)</w:t>
      </w:r>
      <w:r>
        <w:rPr>
          <w:rFonts w:cs="Times New Roman"/>
          <w:szCs w:val="24"/>
        </w:rPr>
        <w:tab/>
        <w:t xml:space="preserve"> The building official periodically shall inspect, or cause to be inspected, all construction undertaken pursuant to permits issued by the building official to assure compliance with this chapter. If a building is found not to comply with the Energy Standard, the building official shall notify the permit holder in writing to bring the building into compliance with the standard or to secure it from entry or both; if the permit holder fails to comply with the notification, the building official shall revoke the permit.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(F)</w:t>
      </w:r>
      <w:r>
        <w:rPr>
          <w:rFonts w:cs="Times New Roman"/>
          <w:szCs w:val="24"/>
        </w:rPr>
        <w:tab/>
        <w:t xml:space="preserve"> A building constructed after the effective date of the Energy Standard must not be used or occupied until a certificate of occupancy has been issued.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6</w:t>
      </w:r>
      <w:r>
        <w:rPr>
          <w:rFonts w:cs="Times New Roman"/>
          <w:szCs w:val="24"/>
        </w:rPr>
        <w:noBreakHyphen/>
        <w:t>10</w:t>
      </w:r>
      <w:r>
        <w:rPr>
          <w:rFonts w:cs="Times New Roman"/>
          <w:szCs w:val="24"/>
        </w:rPr>
        <w:noBreakHyphen/>
        <w:t>60.</w:t>
      </w:r>
      <w:r>
        <w:rPr>
          <w:rFonts w:cs="Times New Roman"/>
          <w:szCs w:val="24"/>
        </w:rPr>
        <w:tab/>
        <w:t xml:space="preserve">Each local jurisdiction may establish a schedule of fees for the functions performed by the building inspection department in connection with the enforcement of this chapter.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6</w:t>
      </w:r>
      <w:r>
        <w:rPr>
          <w:rFonts w:cs="Times New Roman"/>
          <w:szCs w:val="24"/>
        </w:rPr>
        <w:noBreakHyphen/>
        <w:t>10</w:t>
      </w:r>
      <w:r>
        <w:rPr>
          <w:rFonts w:cs="Times New Roman"/>
          <w:szCs w:val="24"/>
        </w:rPr>
        <w:noBreakHyphen/>
        <w:t>70.</w:t>
      </w:r>
      <w:r>
        <w:rPr>
          <w:rFonts w:cs="Times New Roman"/>
          <w:szCs w:val="24"/>
        </w:rPr>
        <w:tab/>
        <w:t>(A)</w:t>
      </w:r>
      <w:r>
        <w:rPr>
          <w:rFonts w:cs="Times New Roman"/>
          <w:szCs w:val="24"/>
        </w:rPr>
        <w:tab/>
        <w:t xml:space="preserve"> Local jurisdictions must provide an appeals board and process for the routine granting of variations for residential recreational dwellings not intended for use as permanent residences and for buildings such as log buildings which, if insulation were required on the walls, would change the character of these buildings. Until the boards are established, appeals must be heard by the South Carolina Building Codes Council. A local jurisdiction must be relieved of the duty to appoint local appeals boards if it is established to the satisfaction of the council that qualified people cannot be found in the jurisdiction or through cooperation with neighboring jurisdictions. Two or more local jurisdictions may establish a building board of appeals to serve their jurisdictions.</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 xml:space="preserve">Where local jurisdictions have been relieved of the duty to appoint an appeals board because qualified people cannot be found in the jurisdiction, appeals may be made to the South Carolina Building Codes Council.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 xml:space="preserve">The council promptly shall hear and decide appeals brought by a person or party in an individual capacity, or on behalf of a call of persons or parties, affected by a regulation or decision pursuant to this chapter. Final decisions by the council are reviewable on appeal, or on successive appeals, in the courts of competent jurisdiction.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Section 6</w:t>
      </w:r>
      <w:r>
        <w:rPr>
          <w:rFonts w:cs="Times New Roman"/>
        </w:rPr>
        <w:noBreakHyphen/>
        <w:t>10</w:t>
      </w:r>
      <w:r>
        <w:rPr>
          <w:rFonts w:cs="Times New Roman"/>
        </w:rPr>
        <w:noBreakHyphen/>
        <w:t>80.</w:t>
      </w:r>
      <w:r>
        <w:rPr>
          <w:rFonts w:cs="Times New Roman"/>
        </w:rPr>
        <w:tab/>
        <w:t xml:space="preserve">The building official may obtain injunctive relief from a court of competent jurisdiction to enjoin the offering for sale, delivery, use, occupancy, erection, alteration, or installation of a building covered by this chapter, upon an affidavit from the building official specifying the manner in which the building does not conform to the requirements of this chapter.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6</w:t>
      </w:r>
      <w:r>
        <w:rPr>
          <w:rFonts w:cs="Times New Roman"/>
          <w:szCs w:val="24"/>
        </w:rPr>
        <w:noBreakHyphen/>
        <w:t>10</w:t>
      </w:r>
      <w:r>
        <w:rPr>
          <w:rFonts w:cs="Times New Roman"/>
          <w:szCs w:val="24"/>
        </w:rPr>
        <w:noBreakHyphen/>
        <w:t>90.</w:t>
      </w:r>
      <w:r>
        <w:rPr>
          <w:rFonts w:cs="Times New Roman"/>
          <w:szCs w:val="24"/>
        </w:rPr>
        <w:tab/>
        <w:t>(A)</w:t>
      </w:r>
      <w:r>
        <w:rPr>
          <w:rFonts w:cs="Times New Roman"/>
          <w:szCs w:val="24"/>
        </w:rPr>
        <w:tab/>
        <w:t xml:space="preserve">When a violation of the provisions of this chapter is discovered, the person in violation must be granted thirty days to correct the violation. A person who fails to correct a violation is guilty of a misdemeanor and, upon conviction, must be fined not more than two hundred dollars or imprisoned for not more than thirty days for each offense.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A separate violation is deemed to have occurred with respect to each building not in compliance with this chapter. Each day the violation continues constitutes a separate violation.”</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Adoption and enforcement of nationally recognized codes and standards</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Section 6</w:t>
      </w:r>
      <w:r>
        <w:rPr>
          <w:rFonts w:cs="Times New Roman"/>
        </w:rPr>
        <w:noBreakHyphen/>
        <w:t>9</w:t>
      </w:r>
      <w:r>
        <w:rPr>
          <w:rFonts w:cs="Times New Roman"/>
        </w:rPr>
        <w:noBreakHyphen/>
        <w:t>50 of the 1976 Code, as last amended by Act 83 of 2003, is further amended to read:</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ab/>
        <w:t>“Section 6</w:t>
      </w:r>
      <w:r>
        <w:rPr>
          <w:rFonts w:cs="Times New Roman"/>
        </w:rPr>
        <w:noBreakHyphen/>
        <w:t>9</w:t>
      </w:r>
      <w:r>
        <w:rPr>
          <w:rFonts w:cs="Times New Roman"/>
        </w:rPr>
        <w:noBreakHyphen/>
        <w:t>50.</w:t>
      </w:r>
      <w:r>
        <w:rPr>
          <w:rFonts w:cs="Times New Roman"/>
        </w:rPr>
        <w:tab/>
      </w:r>
      <w:r>
        <w:rPr>
          <w:rFonts w:cs="Times New Roman"/>
          <w:szCs w:val="24"/>
        </w:rPr>
        <w:t>(A)</w:t>
      </w:r>
      <w:r>
        <w:rPr>
          <w:rFonts w:cs="Times New Roman"/>
          <w:szCs w:val="24"/>
        </w:rPr>
        <w:tab/>
        <w:t xml:space="preserve">The council shall adopt by reference and amend only the latest editions of the following nationally recognized codes and the standards referenced in those codes for regulation of construction within this State: building, residential, gas, plumbing, mechanical, fire, and energy codes as promulgated, published, or made available by the International Code Council, Inc. and the National Electrical Code as published by the National Fire Protection Association. The appendices of the codes provided in this section may be adopted as needed, but the specific appendix or appendices must be referenced by name or letter designation at the time of adoption. However, the provisions of the codes referenced in this section which concern the qualification, removal, dismissal, duties, responsibilities of, and administrative procedures for all building officials, deputy building officials, chief inspectors, other inspectors, and assistants do not apply unless they have been adopted by the municipal or county governing body.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The governing body of a county may not enforce that portion of a nationally recognized fire prevention code it has adopted which may regulate outdoor burning for forestry, wildlife, and agricultural purposes as regulated by the South Carolina Forestry Commission.”</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Permits not subject to new requirements</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 xml:space="preserve">The provisions of this act do not apply to projects which have received the proper permits as required by law before the effective date of this act. </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57EC2" w:rsidRDefault="00457EC2"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4.</w:t>
      </w:r>
      <w:r>
        <w:rPr>
          <w:rFonts w:cs="Times New Roman"/>
        </w:rPr>
        <w:tab/>
        <w:t xml:space="preserve">This act takes effect July 1, 2009. </w:t>
      </w:r>
    </w:p>
    <w:p w:rsidR="00457EC2" w:rsidRDefault="00457EC2" w:rsidP="00457EC2">
      <w:pPr>
        <w:tabs>
          <w:tab w:val="left" w:pos="1440"/>
          <w:tab w:val="left" w:pos="1800"/>
          <w:tab w:val="left" w:pos="2880"/>
        </w:tabs>
        <w:rPr>
          <w:color w:val="000000" w:themeColor="text1"/>
        </w:rPr>
      </w:pPr>
    </w:p>
    <w:p w:rsidR="00457EC2" w:rsidRDefault="00457EC2" w:rsidP="00457EC2">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457EC2" w:rsidRDefault="00457EC2" w:rsidP="00457EC2">
      <w:pPr>
        <w:tabs>
          <w:tab w:val="left" w:pos="1440"/>
          <w:tab w:val="left" w:pos="1800"/>
          <w:tab w:val="left" w:pos="2880"/>
        </w:tabs>
        <w:rPr>
          <w:color w:val="000000" w:themeColor="text1"/>
        </w:rPr>
      </w:pPr>
    </w:p>
    <w:p w:rsidR="00457EC2" w:rsidRDefault="00457EC2" w:rsidP="00457EC2">
      <w:pPr>
        <w:tabs>
          <w:tab w:val="left" w:pos="1440"/>
          <w:tab w:val="left" w:pos="1800"/>
          <w:tab w:val="left" w:pos="2880"/>
        </w:tabs>
        <w:rPr>
          <w:color w:val="000000" w:themeColor="text1"/>
        </w:rPr>
      </w:pPr>
      <w:r>
        <w:rPr>
          <w:color w:val="000000" w:themeColor="text1"/>
        </w:rPr>
        <w:t>Approved the 2</w:t>
      </w:r>
      <w:r w:rsidRPr="00614973">
        <w:rPr>
          <w:color w:val="000000" w:themeColor="text1"/>
          <w:vertAlign w:val="superscript"/>
        </w:rPr>
        <w:t>nd</w:t>
      </w:r>
      <w:r>
        <w:rPr>
          <w:color w:val="000000" w:themeColor="text1"/>
        </w:rPr>
        <w:t xml:space="preserve"> day of June, 2009. </w:t>
      </w:r>
    </w:p>
    <w:p w:rsidR="00457EC2" w:rsidRDefault="00457EC2" w:rsidP="00457EC2">
      <w:pPr>
        <w:tabs>
          <w:tab w:val="left" w:pos="1440"/>
          <w:tab w:val="left" w:pos="1800"/>
          <w:tab w:val="left" w:pos="2880"/>
        </w:tabs>
        <w:jc w:val="center"/>
        <w:rPr>
          <w:color w:val="000000" w:themeColor="text1"/>
        </w:rPr>
      </w:pPr>
    </w:p>
    <w:p w:rsidR="00457EC2" w:rsidRDefault="00457EC2" w:rsidP="00457EC2">
      <w:pPr>
        <w:tabs>
          <w:tab w:val="left" w:pos="1440"/>
          <w:tab w:val="left" w:pos="1800"/>
          <w:tab w:val="left" w:pos="2880"/>
        </w:tabs>
        <w:jc w:val="center"/>
        <w:rPr>
          <w:color w:val="000000" w:themeColor="text1"/>
        </w:rPr>
      </w:pPr>
      <w:r>
        <w:rPr>
          <w:color w:val="000000" w:themeColor="text1"/>
        </w:rPr>
        <w:t>__________</w:t>
      </w:r>
    </w:p>
    <w:p w:rsidR="00AD0B9D" w:rsidRDefault="00AD0B9D" w:rsidP="00457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D0B9D" w:rsidSect="0073710F">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B9D" w:rsidRDefault="00386100">
      <w:r>
        <w:separator/>
      </w:r>
    </w:p>
  </w:endnote>
  <w:endnote w:type="continuationSeparator" w:id="0">
    <w:p w:rsidR="00AD0B9D" w:rsidRDefault="0038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10F" w:rsidRDefault="00357321">
    <w:pPr>
      <w:pStyle w:val="Footer"/>
      <w:tabs>
        <w:tab w:val="clear" w:pos="4680"/>
        <w:tab w:val="clear" w:pos="9360"/>
        <w:tab w:val="center" w:pos="3168"/>
      </w:tabs>
      <w:spacing w:before="120"/>
    </w:pPr>
    <w:r>
      <w:tab/>
    </w:r>
    <w:r w:rsidR="0076089F">
      <w:fldChar w:fldCharType="begin"/>
    </w:r>
    <w:r>
      <w:instrText xml:space="preserve"> PAGE  \* MERGEFORMAT </w:instrText>
    </w:r>
    <w:r w:rsidR="0076089F">
      <w:fldChar w:fldCharType="separate"/>
    </w:r>
    <w:r w:rsidR="00457EC2">
      <w:rPr>
        <w:noProof/>
      </w:rPr>
      <w:t>6</w:t>
    </w:r>
    <w:r w:rsidR="0076089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10F" w:rsidRDefault="004D5E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B9D" w:rsidRDefault="00386100">
      <w:r>
        <w:separator/>
      </w:r>
    </w:p>
  </w:footnote>
  <w:footnote w:type="continuationSeparator" w:id="0">
    <w:p w:rsidR="00AD0B9D" w:rsidRDefault="00386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90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550"/>
    <w:docVar w:name="ActSecretary" w:val="Downey"/>
    <w:docVar w:name="ActSIdno" w:val="(773)  3550AC09"/>
    <w:docVar w:name="clipname" w:val="3550AC09"/>
    <w:docVar w:name="dvBillNumber" w:val="3550"/>
    <w:docVar w:name="dvBillNumberPrefix" w:val="H"/>
    <w:docVar w:name="dvOriginalBody" w:val="House"/>
    <w:docVar w:name="HOUSEACTFULLPATH" w:val="L:\COUNCIL\ACTS\3550AC09.DOCX"/>
    <w:docVar w:name="OrigHOUSEBillNo" w:val="3550"/>
    <w:docVar w:name="WhatActtype" w:val="AN ACT"/>
  </w:docVars>
  <w:rsids>
    <w:rsidRoot w:val="00AD0B9D"/>
    <w:rsid w:val="00050AB3"/>
    <w:rsid w:val="002C2781"/>
    <w:rsid w:val="00357321"/>
    <w:rsid w:val="00367CE6"/>
    <w:rsid w:val="00386100"/>
    <w:rsid w:val="003B79A7"/>
    <w:rsid w:val="00457EC2"/>
    <w:rsid w:val="004D5EC3"/>
    <w:rsid w:val="005322F9"/>
    <w:rsid w:val="007422BD"/>
    <w:rsid w:val="0076089F"/>
    <w:rsid w:val="00A47147"/>
    <w:rsid w:val="00AC0A9E"/>
    <w:rsid w:val="00AD0B9D"/>
    <w:rsid w:val="00F531D1"/>
    <w:rsid w:val="00F91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oNotEmbedSmartTags/>
  <w:decimalSymbol w:val="."/>
  <w:listSeparator w:val=","/>
  <w15:docId w15:val="{1A44E3A2-A3BC-45BB-BB43-F14E67D1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B9D"/>
    <w:pPr>
      <w:spacing w:before="0"/>
    </w:pPr>
  </w:style>
  <w:style w:type="paragraph" w:styleId="Heading1">
    <w:name w:val="heading 1"/>
    <w:basedOn w:val="Normal"/>
    <w:next w:val="Normal"/>
    <w:link w:val="Heading1Char"/>
    <w:uiPriority w:val="9"/>
    <w:qFormat/>
    <w:rsid w:val="00AD0B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0B9D"/>
    <w:pPr>
      <w:tabs>
        <w:tab w:val="center" w:pos="4680"/>
        <w:tab w:val="right" w:pos="9360"/>
      </w:tabs>
    </w:pPr>
  </w:style>
  <w:style w:type="character" w:customStyle="1" w:styleId="HeaderChar">
    <w:name w:val="Header Char"/>
    <w:basedOn w:val="DefaultParagraphFont"/>
    <w:link w:val="Header"/>
    <w:uiPriority w:val="99"/>
    <w:semiHidden/>
    <w:rsid w:val="00AD0B9D"/>
  </w:style>
  <w:style w:type="paragraph" w:styleId="Footer">
    <w:name w:val="footer"/>
    <w:basedOn w:val="Normal"/>
    <w:link w:val="FooterChar"/>
    <w:uiPriority w:val="99"/>
    <w:semiHidden/>
    <w:unhideWhenUsed/>
    <w:rsid w:val="00AD0B9D"/>
    <w:pPr>
      <w:tabs>
        <w:tab w:val="center" w:pos="4680"/>
        <w:tab w:val="right" w:pos="9360"/>
      </w:tabs>
    </w:pPr>
  </w:style>
  <w:style w:type="character" w:customStyle="1" w:styleId="FooterChar">
    <w:name w:val="Footer Char"/>
    <w:basedOn w:val="DefaultParagraphFont"/>
    <w:link w:val="Footer"/>
    <w:uiPriority w:val="99"/>
    <w:semiHidden/>
    <w:rsid w:val="00AD0B9D"/>
  </w:style>
  <w:style w:type="paragraph" w:styleId="BalloonText">
    <w:name w:val="Balloon Text"/>
    <w:basedOn w:val="Normal"/>
    <w:link w:val="BalloonTextChar"/>
    <w:uiPriority w:val="99"/>
    <w:semiHidden/>
    <w:unhideWhenUsed/>
    <w:rsid w:val="00AD0B9D"/>
    <w:rPr>
      <w:rFonts w:ascii="Tahoma" w:hAnsi="Tahoma" w:cs="Tahoma"/>
      <w:sz w:val="16"/>
      <w:szCs w:val="16"/>
    </w:rPr>
  </w:style>
  <w:style w:type="character" w:customStyle="1" w:styleId="BalloonTextChar">
    <w:name w:val="Balloon Text Char"/>
    <w:basedOn w:val="DefaultParagraphFont"/>
    <w:link w:val="BalloonText"/>
    <w:uiPriority w:val="99"/>
    <w:semiHidden/>
    <w:rsid w:val="00AD0B9D"/>
    <w:rPr>
      <w:rFonts w:ascii="Tahoma" w:hAnsi="Tahoma" w:cs="Tahoma"/>
      <w:sz w:val="16"/>
      <w:szCs w:val="16"/>
    </w:rPr>
  </w:style>
  <w:style w:type="table" w:styleId="TableGrid">
    <w:name w:val="Table Grid"/>
    <w:basedOn w:val="TableNormal"/>
    <w:uiPriority w:val="59"/>
    <w:rsid w:val="00AD0B9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D0B9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573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4-22-09.docx" TargetMode="External"/><Relationship Id="rId13" Type="http://schemas.openxmlformats.org/officeDocument/2006/relationships/hyperlink" Target="file:///h:\SJ%20Archive\2009\04-30-09.docx" TargetMode="External"/><Relationship Id="rId18" Type="http://schemas.openxmlformats.org/officeDocument/2006/relationships/hyperlink" Target="file:///p:\pprever\2009-10\3550_20090422.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09-10\3550_20090507.docx" TargetMode="External"/><Relationship Id="rId7" Type="http://schemas.openxmlformats.org/officeDocument/2006/relationships/hyperlink" Target="file:///h:\HJ%20Archive\2009\02-17-09.docx" TargetMode="External"/><Relationship Id="rId12" Type="http://schemas.openxmlformats.org/officeDocument/2006/relationships/hyperlink" Target="file:///h:\SJ%20Archive\2009\04-30-09.docx" TargetMode="External"/><Relationship Id="rId17" Type="http://schemas.openxmlformats.org/officeDocument/2006/relationships/hyperlink" Target="file:///p:\pprever\2009-10\3550_20090217.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SJ%20Archive\2009\05-14-09.docx" TargetMode="External"/><Relationship Id="rId20" Type="http://schemas.openxmlformats.org/officeDocument/2006/relationships/hyperlink" Target="file:///p:\pprever\2009-10\3550_20090428.docx" TargetMode="External"/><Relationship Id="rId1" Type="http://schemas.openxmlformats.org/officeDocument/2006/relationships/styles" Target="styles.xml"/><Relationship Id="rId6" Type="http://schemas.openxmlformats.org/officeDocument/2006/relationships/hyperlink" Target="file:///h:\HJ%20Archive\2009\02-17-09.docx" TargetMode="External"/><Relationship Id="rId11" Type="http://schemas.openxmlformats.org/officeDocument/2006/relationships/hyperlink" Target="file:///h:\HJ%20Archive\2009\04-29-09.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SJ%20Archive\2009\05-12-09.docx" TargetMode="External"/><Relationship Id="rId23" Type="http://schemas.openxmlformats.org/officeDocument/2006/relationships/footer" Target="footer1.xml"/><Relationship Id="rId10" Type="http://schemas.openxmlformats.org/officeDocument/2006/relationships/hyperlink" Target="file:///h:\HJ%20Archive\2009\04-28-09.docx" TargetMode="External"/><Relationship Id="rId19" Type="http://schemas.openxmlformats.org/officeDocument/2006/relationships/hyperlink" Target="file:///p:\pprever\2009-10\3550_20090424.docx" TargetMode="External"/><Relationship Id="rId4" Type="http://schemas.openxmlformats.org/officeDocument/2006/relationships/footnotes" Target="footnotes.xml"/><Relationship Id="rId9" Type="http://schemas.openxmlformats.org/officeDocument/2006/relationships/hyperlink" Target="file:///h:\HJ%20Archive\2009\04-28-09.docx" TargetMode="External"/><Relationship Id="rId14" Type="http://schemas.openxmlformats.org/officeDocument/2006/relationships/hyperlink" Target="file:///h:\SJ%20Archive\2009\05-07-09.docx" TargetMode="External"/><Relationship Id="rId22" Type="http://schemas.openxmlformats.org/officeDocument/2006/relationships/hyperlink" Target="file:///p:\pprever\2009-10\3550_2009050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1957</Words>
  <Characters>10927</Characters>
  <Application>Microsoft Office Word</Application>
  <DocSecurity>0</DocSecurity>
  <Lines>282</Lines>
  <Paragraphs>94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3550: Energy Standard Act - South Carolina Legislature Online</dc:title>
  <dc:subject/>
  <dc:creator>NIKI DOWNEY</dc:creator>
  <cp:keywords/>
  <dc:description/>
  <cp:lastModifiedBy>N Cumfer</cp:lastModifiedBy>
  <cp:revision>6</cp:revision>
  <cp:lastPrinted>2009-05-19T12:41:00Z</cp:lastPrinted>
  <dcterms:created xsi:type="dcterms:W3CDTF">2009-08-04T15:05:00Z</dcterms:created>
  <dcterms:modified xsi:type="dcterms:W3CDTF">2014-11-24T16:08:00Z</dcterms:modified>
</cp:coreProperties>
</file>