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007" w:rsidRDefault="006F4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C84007" w:rsidRDefault="006F4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C84007" w:rsidRDefault="00C840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4007" w:rsidRDefault="006F4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 R39, H3635</w:t>
      </w:r>
    </w:p>
    <w:p w:rsidR="00C84007" w:rsidRDefault="00C840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84007" w:rsidRDefault="006F4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C84007" w:rsidRDefault="00C840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4007" w:rsidRDefault="006F4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C84007" w:rsidRDefault="006F4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Hodges</w:t>
      </w:r>
    </w:p>
    <w:p w:rsidR="00C84007" w:rsidRDefault="006F4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l:\council\bills\ms\7249zw09.docx</w:t>
      </w:r>
    </w:p>
    <w:p w:rsidR="00C84007" w:rsidRDefault="006F4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470</w:t>
      </w:r>
    </w:p>
    <w:p w:rsidR="00C84007" w:rsidRDefault="00C840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4007" w:rsidRDefault="006F4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26, 2009</w:t>
      </w:r>
    </w:p>
    <w:p w:rsidR="00C84007" w:rsidRDefault="006F4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C84007" w:rsidRDefault="006F4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21, 2009</w:t>
      </w:r>
    </w:p>
    <w:p w:rsidR="00C84007" w:rsidRDefault="006F4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May 7, 2009</w:t>
      </w:r>
    </w:p>
    <w:p w:rsidR="00C84007" w:rsidRDefault="00C840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4007" w:rsidRDefault="006F4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Saltwater fishing licenses</w:t>
      </w:r>
    </w:p>
    <w:p w:rsidR="00C84007" w:rsidRDefault="00C840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4007" w:rsidRDefault="00C840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4007" w:rsidRDefault="006F4EED">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C84007" w:rsidRDefault="00C84007">
      <w:pPr>
        <w:widowControl w:val="0"/>
        <w:tabs>
          <w:tab w:val="center" w:pos="590"/>
          <w:tab w:val="center" w:pos="1440"/>
          <w:tab w:val="left" w:pos="1872"/>
          <w:tab w:val="left" w:pos="9187"/>
        </w:tabs>
        <w:rPr>
          <w:rFonts w:eastAsia="Times New Roman" w:cs="Times New Roman"/>
          <w:szCs w:val="20"/>
        </w:rPr>
      </w:pPr>
    </w:p>
    <w:p w:rsidR="00C84007" w:rsidRDefault="006F4EED">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C84007" w:rsidRDefault="006F4EED">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 xml:space="preserve">Introduced and read first time </w:t>
      </w:r>
      <w:hyperlink r:id="rId6" w:history="1">
        <w:r w:rsidRPr="00C0623A">
          <w:rPr>
            <w:rStyle w:val="Hyperlink"/>
            <w:rFonts w:cs="Times New Roman"/>
          </w:rPr>
          <w:t>HJ</w:t>
        </w:r>
      </w:hyperlink>
      <w:r>
        <w:rPr>
          <w:rFonts w:cs="Times New Roman"/>
        </w:rPr>
        <w:noBreakHyphen/>
        <w:t>111</w:t>
      </w:r>
    </w:p>
    <w:p w:rsidR="00C84007" w:rsidRDefault="006F4EED">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 xml:space="preserve">Referred to Committee on </w:t>
      </w:r>
      <w:r>
        <w:rPr>
          <w:rFonts w:cs="Times New Roman"/>
          <w:b/>
        </w:rPr>
        <w:t>Agriculture, Natural Resources and Environmental Affairs</w:t>
      </w:r>
      <w:r>
        <w:rPr>
          <w:rFonts w:cs="Times New Roman"/>
        </w:rPr>
        <w:t xml:space="preserve"> </w:t>
      </w:r>
      <w:hyperlink r:id="rId7" w:history="1">
        <w:r w:rsidRPr="00C0623A">
          <w:rPr>
            <w:rStyle w:val="Hyperlink"/>
            <w:rFonts w:cs="Times New Roman"/>
          </w:rPr>
          <w:t>HJ</w:t>
        </w:r>
      </w:hyperlink>
      <w:r>
        <w:rPr>
          <w:rFonts w:cs="Times New Roman"/>
        </w:rPr>
        <w:noBreakHyphen/>
        <w:t>112</w:t>
      </w:r>
    </w:p>
    <w:p w:rsidR="00C84007" w:rsidRDefault="006F4EED">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 xml:space="preserve">Committee report: Favorable </w:t>
      </w:r>
      <w:r>
        <w:rPr>
          <w:rFonts w:cs="Times New Roman"/>
          <w:b/>
        </w:rPr>
        <w:t>Agriculture, Natural Resources and Environmental Affairs</w:t>
      </w:r>
      <w:r>
        <w:rPr>
          <w:rFonts w:cs="Times New Roman"/>
        </w:rPr>
        <w:t xml:space="preserve"> </w:t>
      </w:r>
      <w:hyperlink r:id="rId8" w:history="1">
        <w:r w:rsidRPr="00C0623A">
          <w:rPr>
            <w:rStyle w:val="Hyperlink"/>
            <w:rFonts w:cs="Times New Roman"/>
          </w:rPr>
          <w:t>HJ</w:t>
        </w:r>
      </w:hyperlink>
      <w:r>
        <w:rPr>
          <w:rFonts w:cs="Times New Roman"/>
        </w:rPr>
        <w:noBreakHyphen/>
        <w:t>2</w:t>
      </w:r>
    </w:p>
    <w:p w:rsidR="00C84007" w:rsidRDefault="006F4EED">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 xml:space="preserve">Read second time </w:t>
      </w:r>
      <w:hyperlink r:id="rId9" w:history="1">
        <w:r w:rsidRPr="00C0623A">
          <w:rPr>
            <w:rStyle w:val="Hyperlink"/>
            <w:rFonts w:cs="Times New Roman"/>
          </w:rPr>
          <w:t>HJ</w:t>
        </w:r>
      </w:hyperlink>
      <w:r>
        <w:rPr>
          <w:rFonts w:cs="Times New Roman"/>
        </w:rPr>
        <w:noBreakHyphen/>
        <w:t>42</w:t>
      </w:r>
    </w:p>
    <w:p w:rsidR="00C84007" w:rsidRDefault="006F4EED">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 xml:space="preserve">Unanimous consent for third reading on next legislative day </w:t>
      </w:r>
      <w:hyperlink r:id="rId10" w:history="1">
        <w:r w:rsidRPr="00C0623A">
          <w:rPr>
            <w:rStyle w:val="Hyperlink"/>
            <w:rFonts w:cs="Times New Roman"/>
          </w:rPr>
          <w:t>HJ</w:t>
        </w:r>
      </w:hyperlink>
      <w:r>
        <w:rPr>
          <w:rFonts w:cs="Times New Roman"/>
        </w:rPr>
        <w:noBreakHyphen/>
        <w:t>44</w:t>
      </w:r>
    </w:p>
    <w:p w:rsidR="00C84007" w:rsidRDefault="006F4EED">
      <w:pPr>
        <w:widowControl w:val="0"/>
        <w:tabs>
          <w:tab w:val="right" w:pos="1008"/>
          <w:tab w:val="left" w:pos="1152"/>
          <w:tab w:val="left" w:pos="1872"/>
          <w:tab w:val="left" w:pos="9187"/>
        </w:tabs>
        <w:ind w:left="2088" w:hanging="2088"/>
        <w:rPr>
          <w:rFonts w:cs="Times New Roman"/>
        </w:rPr>
      </w:pPr>
      <w:r>
        <w:rPr>
          <w:rFonts w:cs="Times New Roman"/>
        </w:rPr>
        <w:tab/>
        <w:t>4/3/2009</w:t>
      </w:r>
      <w:r>
        <w:rPr>
          <w:rFonts w:cs="Times New Roman"/>
        </w:rPr>
        <w:tab/>
        <w:t>House</w:t>
      </w:r>
      <w:r>
        <w:rPr>
          <w:rFonts w:cs="Times New Roman"/>
        </w:rPr>
        <w:tab/>
        <w:t>Read third time and sent to Senate</w:t>
      </w:r>
    </w:p>
    <w:p w:rsidR="00C84007" w:rsidRDefault="006F4EED">
      <w:pPr>
        <w:widowControl w:val="0"/>
        <w:tabs>
          <w:tab w:val="right" w:pos="1008"/>
          <w:tab w:val="left" w:pos="1152"/>
          <w:tab w:val="left" w:pos="1872"/>
          <w:tab w:val="left" w:pos="9187"/>
        </w:tabs>
        <w:ind w:left="2088" w:hanging="2088"/>
        <w:rPr>
          <w:rFonts w:cs="Times New Roman"/>
        </w:rPr>
      </w:pPr>
      <w:r>
        <w:rPr>
          <w:rFonts w:cs="Times New Roman"/>
        </w:rPr>
        <w:tab/>
        <w:t>4/6/2009</w:t>
      </w:r>
      <w:r>
        <w:rPr>
          <w:rFonts w:cs="Times New Roman"/>
        </w:rPr>
        <w:tab/>
      </w:r>
      <w:r>
        <w:rPr>
          <w:rFonts w:cs="Times New Roman"/>
        </w:rPr>
        <w:tab/>
        <w:t>Scrivener's error corrected</w:t>
      </w:r>
    </w:p>
    <w:p w:rsidR="00C84007" w:rsidRDefault="006F4EED">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Introduced, read first time, placed on calendar without reference </w:t>
      </w:r>
      <w:hyperlink r:id="rId11" w:history="1">
        <w:r w:rsidRPr="00C0623A">
          <w:rPr>
            <w:rStyle w:val="Hyperlink"/>
            <w:rFonts w:cs="Times New Roman"/>
          </w:rPr>
          <w:t>SJ</w:t>
        </w:r>
      </w:hyperlink>
      <w:r>
        <w:rPr>
          <w:rFonts w:cs="Times New Roman"/>
        </w:rPr>
        <w:noBreakHyphen/>
        <w:t>21</w:t>
      </w:r>
    </w:p>
    <w:p w:rsidR="00C84007" w:rsidRDefault="006F4EED">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t xml:space="preserve">Read second time </w:t>
      </w:r>
      <w:hyperlink r:id="rId12" w:history="1">
        <w:r w:rsidRPr="00C0623A">
          <w:rPr>
            <w:rStyle w:val="Hyperlink"/>
            <w:rFonts w:cs="Times New Roman"/>
          </w:rPr>
          <w:t>SJ</w:t>
        </w:r>
      </w:hyperlink>
      <w:r>
        <w:rPr>
          <w:rFonts w:cs="Times New Roman"/>
        </w:rPr>
        <w:noBreakHyphen/>
        <w:t>17</w:t>
      </w:r>
    </w:p>
    <w:p w:rsidR="00C84007" w:rsidRDefault="006F4EED">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t xml:space="preserve">Read third time and enrolled </w:t>
      </w:r>
      <w:hyperlink r:id="rId13" w:history="1">
        <w:r w:rsidRPr="00C0623A">
          <w:rPr>
            <w:rStyle w:val="Hyperlink"/>
            <w:rFonts w:cs="Times New Roman"/>
          </w:rPr>
          <w:t>SJ</w:t>
        </w:r>
      </w:hyperlink>
      <w:r>
        <w:rPr>
          <w:rFonts w:cs="Times New Roman"/>
        </w:rPr>
        <w:noBreakHyphen/>
        <w:t>15</w:t>
      </w:r>
    </w:p>
    <w:p w:rsidR="00C84007" w:rsidRDefault="006F4EED">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Ratified R 39</w:t>
      </w:r>
    </w:p>
    <w:p w:rsidR="00C84007" w:rsidRDefault="006F4EED">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r>
      <w:r>
        <w:rPr>
          <w:rFonts w:cs="Times New Roman"/>
        </w:rPr>
        <w:tab/>
        <w:t>Became law without Governor's signature</w:t>
      </w:r>
    </w:p>
    <w:p w:rsidR="00C84007" w:rsidRDefault="006F4EED">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Effective date 07/01/09</w:t>
      </w:r>
    </w:p>
    <w:p w:rsidR="00C84007" w:rsidRDefault="006F4EED">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Act No. 15</w:t>
      </w:r>
    </w:p>
    <w:p w:rsidR="00C84007" w:rsidRDefault="00C84007">
      <w:pPr>
        <w:widowControl w:val="0"/>
        <w:tabs>
          <w:tab w:val="right" w:pos="1008"/>
          <w:tab w:val="left" w:pos="1152"/>
          <w:tab w:val="left" w:pos="1872"/>
          <w:tab w:val="left" w:pos="9187"/>
        </w:tabs>
        <w:ind w:left="2088" w:hanging="2088"/>
        <w:rPr>
          <w:rFonts w:cs="Times New Roman"/>
        </w:rPr>
      </w:pPr>
    </w:p>
    <w:p w:rsidR="00C84007" w:rsidRDefault="00C84007">
      <w:pPr>
        <w:widowControl w:val="0"/>
        <w:tabs>
          <w:tab w:val="right" w:pos="1008"/>
          <w:tab w:val="left" w:pos="1152"/>
          <w:tab w:val="left" w:pos="1872"/>
          <w:tab w:val="left" w:pos="9187"/>
        </w:tabs>
        <w:ind w:left="2088" w:hanging="2088"/>
        <w:rPr>
          <w:rFonts w:eastAsia="Times New Roman" w:cs="Times New Roman"/>
          <w:szCs w:val="20"/>
        </w:rPr>
      </w:pPr>
    </w:p>
    <w:p w:rsidR="00C84007" w:rsidRDefault="006F4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C84007" w:rsidRDefault="00C840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4007" w:rsidRDefault="00BF00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4" w:history="1">
        <w:r w:rsidR="006F4EED">
          <w:rPr>
            <w:rFonts w:eastAsia="Times New Roman" w:cs="Times New Roman"/>
            <w:color w:val="0000FF" w:themeColor="hyperlink"/>
            <w:szCs w:val="20"/>
            <w:u w:val="single"/>
          </w:rPr>
          <w:t>2/26/2009</w:t>
        </w:r>
      </w:hyperlink>
    </w:p>
    <w:p w:rsidR="00C84007" w:rsidRDefault="00BF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6F4EED">
          <w:rPr>
            <w:rFonts w:eastAsia="Times New Roman" w:cs="Times New Roman"/>
            <w:color w:val="0000FF" w:themeColor="hyperlink"/>
            <w:szCs w:val="20"/>
            <w:u w:val="single"/>
          </w:rPr>
          <w:t>4/1/2009</w:t>
        </w:r>
      </w:hyperlink>
    </w:p>
    <w:p w:rsidR="00C84007" w:rsidRDefault="00BF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6F4EED">
          <w:rPr>
            <w:rFonts w:eastAsia="Times New Roman" w:cs="Times New Roman"/>
            <w:color w:val="0000FF" w:themeColor="hyperlink"/>
            <w:szCs w:val="20"/>
            <w:u w:val="single"/>
          </w:rPr>
          <w:t>4/6/2009</w:t>
        </w:r>
      </w:hyperlink>
    </w:p>
    <w:p w:rsidR="00C84007" w:rsidRDefault="00BF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6F4EED">
          <w:rPr>
            <w:rFonts w:eastAsia="Times New Roman" w:cs="Times New Roman"/>
            <w:color w:val="0000FF" w:themeColor="hyperlink"/>
            <w:szCs w:val="20"/>
            <w:u w:val="single"/>
          </w:rPr>
          <w:t>4/14/2009</w:t>
        </w:r>
      </w:hyperlink>
    </w:p>
    <w:p w:rsidR="00C84007" w:rsidRDefault="00C84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84007" w:rsidRDefault="00C84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84007">
          <w:pgSz w:w="12240" w:h="15840" w:code="1"/>
          <w:pgMar w:top="1080" w:right="1440" w:bottom="1080" w:left="1440" w:header="720" w:footer="720" w:gutter="0"/>
          <w:pgNumType w:start="1"/>
          <w:cols w:space="720"/>
          <w:noEndnote/>
          <w:docGrid w:linePitch="360"/>
        </w:sect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 R39, H3635)</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THE CODE OF LAWS OF SOUTH CAROLINA, 1976, BY ADDING SECTION 50</w:t>
      </w:r>
      <w:r>
        <w:rPr>
          <w:rFonts w:cs="Times New Roman"/>
          <w:b/>
        </w:rPr>
        <w:noBreakHyphen/>
        <w:t>9</w:t>
      </w:r>
      <w:r>
        <w:rPr>
          <w:rFonts w:cs="Times New Roman"/>
          <w:b/>
        </w:rPr>
        <w:noBreakHyphen/>
        <w:t>560 SO AS TO SPECIFY APPLICABLE FEES FOR RECREATIONAL SALTWATER FISHING LICENSES; BY ADDING SECTION 50</w:t>
      </w:r>
      <w:r>
        <w:rPr>
          <w:rFonts w:cs="Times New Roman"/>
          <w:b/>
        </w:rPr>
        <w:noBreakHyphen/>
        <w:t>9</w:t>
      </w:r>
      <w:r>
        <w:rPr>
          <w:rFonts w:cs="Times New Roman"/>
          <w:b/>
        </w:rPr>
        <w:noBreakHyphen/>
        <w:t>715 SO AS TO SPECIFY RECREATIONAL SALTWATER FISHING LICENSE EXEMPTIONS; BY ADDING SECTION 50</w:t>
      </w:r>
      <w:r>
        <w:rPr>
          <w:rFonts w:cs="Times New Roman"/>
          <w:b/>
        </w:rPr>
        <w:noBreakHyphen/>
        <w:t>9</w:t>
      </w:r>
      <w:r>
        <w:rPr>
          <w:rFonts w:cs="Times New Roman"/>
          <w:b/>
        </w:rPr>
        <w:noBreakHyphen/>
        <w:t>925 SO AS TO SPECIFY HOW THE REVENUE FROM THE SALE OF STAMPS, LICENSES, PRINTS, AND RELATED ARTICLES MUST BE DISTRIBUTED; TO AMEND SECTION 50</w:t>
      </w:r>
      <w:r>
        <w:rPr>
          <w:rFonts w:cs="Times New Roman"/>
          <w:b/>
        </w:rPr>
        <w:noBreakHyphen/>
        <w:t>5</w:t>
      </w:r>
      <w:r>
        <w:rPr>
          <w:rFonts w:cs="Times New Roman"/>
          <w:b/>
        </w:rPr>
        <w:noBreakHyphen/>
        <w:t>15, RELATING TO THE DEFINITIONS APPLICABLE TO THE SOUTH CAROLINA MARINE RESOURCES ACT, SO AS TO DEFINE THE TERMS “DROP NET” AND “FOLD UP TRAP”; TO AMEND SECTION 50</w:t>
      </w:r>
      <w:r>
        <w:rPr>
          <w:rFonts w:cs="Times New Roman"/>
          <w:b/>
        </w:rPr>
        <w:noBreakHyphen/>
        <w:t>5</w:t>
      </w:r>
      <w:r>
        <w:rPr>
          <w:rFonts w:cs="Times New Roman"/>
          <w:b/>
        </w:rPr>
        <w:noBreakHyphen/>
        <w:t>955, RELATING TO THE DESIGNATION AND MAINTENANCE OF PUBLIC SHELLFISH GROUNDS, SO AS TO SUBSTITUTE REFERENCE TO THE RECREATIONAL SALTWATER FISHING LICENSE FOR THE MARINE RECREATIONAL FISHING STAMP; TO AMEND SECTION 50</w:t>
      </w:r>
      <w:r>
        <w:rPr>
          <w:rFonts w:cs="Times New Roman"/>
          <w:b/>
        </w:rPr>
        <w:noBreakHyphen/>
        <w:t>5</w:t>
      </w:r>
      <w:r>
        <w:rPr>
          <w:rFonts w:cs="Times New Roman"/>
          <w:b/>
        </w:rPr>
        <w:noBreakHyphen/>
        <w:t>1915, RELATING TO CHARTER FISHING VESSEL LOGS, SO AS TO REQUIRE MONTHLY SUBMISSIONS TO THE SOUTH CAROLINA DEPARTMENT OF NATURAL RESOURCES; TO AMEND SECTION 50</w:t>
      </w:r>
      <w:r>
        <w:rPr>
          <w:rFonts w:cs="Times New Roman"/>
          <w:b/>
        </w:rPr>
        <w:noBreakHyphen/>
        <w:t>9</w:t>
      </w:r>
      <w:r>
        <w:rPr>
          <w:rFonts w:cs="Times New Roman"/>
          <w:b/>
        </w:rPr>
        <w:noBreakHyphen/>
        <w:t>20, RELATING TO THE DURATION OF HUNTING AND FISHING LICENSES, SO AS TO REMOVE REFERENCES TO RESIDENT AND NONRESIDENT LICENSES; TO AMEND SECTION 50</w:t>
      </w:r>
      <w:r>
        <w:rPr>
          <w:rFonts w:cs="Times New Roman"/>
          <w:b/>
        </w:rPr>
        <w:noBreakHyphen/>
        <w:t>9</w:t>
      </w:r>
      <w:r>
        <w:rPr>
          <w:rFonts w:cs="Times New Roman"/>
          <w:b/>
        </w:rPr>
        <w:noBreakHyphen/>
        <w:t>40, RELATING TO LICENSES FOR FRESHWATER FISHING, SO AS TO SPECIFY RECREATIONAL FRESHWATER FISHING; TO AMEND SECTION 50</w:t>
      </w:r>
      <w:r>
        <w:rPr>
          <w:rFonts w:cs="Times New Roman"/>
          <w:b/>
        </w:rPr>
        <w:noBreakHyphen/>
        <w:t>9</w:t>
      </w:r>
      <w:r>
        <w:rPr>
          <w:rFonts w:cs="Times New Roman"/>
          <w:b/>
        </w:rPr>
        <w:noBreakHyphen/>
        <w:t>540, AS AMENDED, RELATING TO FRESHWATER AND SALTWATER FISHING LICENSES, SO AS TO MAKE TECHNICAL CORRECTIONS; AND TO REPEAL SECTIONS 50</w:t>
      </w:r>
      <w:r>
        <w:rPr>
          <w:rFonts w:cs="Times New Roman"/>
          <w:b/>
        </w:rPr>
        <w:noBreakHyphen/>
        <w:t>5</w:t>
      </w:r>
      <w:r>
        <w:rPr>
          <w:rFonts w:cs="Times New Roman"/>
          <w:b/>
        </w:rPr>
        <w:noBreakHyphen/>
        <w:t>1905, 50</w:t>
      </w:r>
      <w:r>
        <w:rPr>
          <w:rFonts w:cs="Times New Roman"/>
          <w:b/>
        </w:rPr>
        <w:noBreakHyphen/>
        <w:t>5</w:t>
      </w:r>
      <w:r>
        <w:rPr>
          <w:rFonts w:cs="Times New Roman"/>
          <w:b/>
        </w:rPr>
        <w:noBreakHyphen/>
        <w:t>1910, 50</w:t>
      </w:r>
      <w:r>
        <w:rPr>
          <w:rFonts w:cs="Times New Roman"/>
          <w:b/>
        </w:rPr>
        <w:noBreakHyphen/>
        <w:t>5</w:t>
      </w:r>
      <w:r>
        <w:rPr>
          <w:rFonts w:cs="Times New Roman"/>
          <w:b/>
        </w:rPr>
        <w:noBreakHyphen/>
        <w:t>1920, 50</w:t>
      </w:r>
      <w:r>
        <w:rPr>
          <w:rFonts w:cs="Times New Roman"/>
          <w:b/>
        </w:rPr>
        <w:noBreakHyphen/>
        <w:t>5</w:t>
      </w:r>
      <w:r>
        <w:rPr>
          <w:rFonts w:cs="Times New Roman"/>
          <w:b/>
        </w:rPr>
        <w:noBreakHyphen/>
        <w:t>1925, AND 50</w:t>
      </w:r>
      <w:r>
        <w:rPr>
          <w:rFonts w:cs="Times New Roman"/>
          <w:b/>
        </w:rPr>
        <w:noBreakHyphen/>
        <w:t>5</w:t>
      </w:r>
      <w:r>
        <w:rPr>
          <w:rFonts w:cs="Times New Roman"/>
          <w:b/>
        </w:rPr>
        <w:noBreakHyphen/>
        <w:t>1945 ALL RELATING TO RECREATIONAL SALTWATER FISHERIES LICENSES AND STAMPS.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Fees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Article 5, Chapter 9, Title 50 of the 1976 Code is amended by adding:</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lastRenderedPageBreak/>
        <w:tab/>
        <w:t>“Section 50</w:t>
      </w:r>
      <w:r>
        <w:rPr>
          <w:rFonts w:cs="Times New Roman"/>
        </w:rPr>
        <w:noBreakHyphen/>
        <w:t>9</w:t>
      </w:r>
      <w:r>
        <w:rPr>
          <w:rFonts w:cs="Times New Roman"/>
        </w:rPr>
        <w:noBreakHyphen/>
        <w:t>560.</w:t>
      </w:r>
      <w:r>
        <w:rPr>
          <w:rFonts w:cs="Times New Roman"/>
        </w:rPr>
        <w:tab/>
      </w:r>
      <w:r>
        <w:rPr>
          <w:rFonts w:cs="Times New Roman"/>
          <w:szCs w:val="24"/>
        </w:rPr>
        <w:t>(A)</w:t>
      </w:r>
      <w:r>
        <w:rPr>
          <w:rFonts w:cs="Times New Roman"/>
          <w:szCs w:val="24"/>
        </w:rPr>
        <w:tab/>
        <w:t xml:space="preserve">For the privilege of recreational fishing in the saltwaters of this State: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a resident shall purchase an annual recreational saltwater fishing license for ten dollars, of which one dollar may be retained by the issuing agent;</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in lieu of obtaining an annual recreational saltwater fishing license, a resident may purchase a temporary recreational saltwater fishing license valid for fourteen specified consecutive days for five dollars, of which one dollar may be retained by the issuing agent;</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a nonresident shall purchase an annual recreational saltwater fishing license for thirty</w:t>
      </w:r>
      <w:r>
        <w:rPr>
          <w:rFonts w:cs="Times New Roman"/>
          <w:szCs w:val="24"/>
        </w:rPr>
        <w:noBreakHyphen/>
        <w:t>five dollars, of which one dollar may be retained by the issuing agent; and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in lieu of obtaining an annual recreational saltwater fishing license, a nonresident may purchase a temporary recreational saltwater fishing license valid for fourteen specified consecutive days for eleven dollars, of which one dollar may be retained by the issuing agent.</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For the privilege of operating a public fishing pier in the salt waters of this State, the owner or operator must purchase an annual saltwater public fishing pier license for:</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one hundred fifty dollars for a pier one hundred feet or less in total length; or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three hundred fifty dollars for a pier greater than one hundred feet in total length.</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For the privilege of operating a charter fishing vessel in the salt waters of this State, the owner or operator must purchase an annual charter vessel license for each vessel for the following fee to:</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carry six or fewer passengers, one hundred fifty dollars;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carry seven to forty</w:t>
      </w:r>
      <w:r>
        <w:rPr>
          <w:rFonts w:cs="Times New Roman"/>
          <w:szCs w:val="24"/>
        </w:rPr>
        <w:noBreakHyphen/>
        <w:t>nine passengers, two hundred fifty dollars; and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r>
      <w:r>
        <w:rPr>
          <w:rFonts w:cs="Times New Roman"/>
          <w:szCs w:val="24"/>
        </w:rPr>
        <w:tab/>
        <w:t>(3)</w:t>
      </w:r>
      <w:r>
        <w:rPr>
          <w:rFonts w:cs="Times New Roman"/>
          <w:szCs w:val="24"/>
        </w:rPr>
        <w:tab/>
        <w:t>carry fifty or more passengers, three hundred fifty dollars.”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Exemptions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Article 7, Chapter 9, Title 50 of the 1976 Code is amended by adding:</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“Section 50</w:t>
      </w:r>
      <w:r>
        <w:rPr>
          <w:rFonts w:cs="Times New Roman"/>
        </w:rPr>
        <w:noBreakHyphen/>
        <w:t>9</w:t>
      </w:r>
      <w:r>
        <w:rPr>
          <w:rFonts w:cs="Times New Roman"/>
        </w:rPr>
        <w:noBreakHyphen/>
        <w:t>715.</w:t>
      </w:r>
      <w:r>
        <w:rPr>
          <w:rFonts w:cs="Times New Roman"/>
        </w:rPr>
        <w:tab/>
      </w:r>
      <w:r>
        <w:rPr>
          <w:rFonts w:cs="Times New Roman"/>
          <w:szCs w:val="24"/>
        </w:rPr>
        <w:t xml:space="preserve">The following are exempt from purchasing the recreational saltwater fishing license a: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fisherman fishing from a licensed charter fishing vessel or from a licensed public fishing pier;</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w:t>
      </w:r>
      <w:r>
        <w:rPr>
          <w:rFonts w:cs="Times New Roman"/>
          <w:szCs w:val="24"/>
        </w:rPr>
        <w:tab/>
        <w:t>drop net fisherman using no more than three drop nets;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w:t>
      </w:r>
      <w:r>
        <w:rPr>
          <w:rFonts w:cs="Times New Roman"/>
          <w:szCs w:val="24"/>
        </w:rPr>
        <w:tab/>
        <w:t>fold up fisherman using no more than three fold up traps;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w:t>
      </w:r>
      <w:r>
        <w:rPr>
          <w:rFonts w:cs="Times New Roman"/>
          <w:szCs w:val="24"/>
        </w:rPr>
        <w:tab/>
        <w:t>hand line fisherman using no more than three hand lines with a single bait each and no hooks; and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w:t>
      </w:r>
      <w:r>
        <w:rPr>
          <w:rFonts w:cs="Times New Roman"/>
          <w:szCs w:val="24"/>
        </w:rPr>
        <w:tab/>
        <w:t>fisherman taking shrimp with bait.”</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Revenue distribution</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Article 9, Chapter 9, Title 50 of the 1976 Code is amended by adding:</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50</w:t>
      </w:r>
      <w:r>
        <w:rPr>
          <w:rFonts w:cs="Times New Roman"/>
          <w:szCs w:val="24"/>
        </w:rPr>
        <w:noBreakHyphen/>
        <w:t>9</w:t>
      </w:r>
      <w:r>
        <w:rPr>
          <w:rFonts w:cs="Times New Roman"/>
          <w:szCs w:val="24"/>
        </w:rPr>
        <w:noBreakHyphen/>
        <w:t>925.</w:t>
      </w:r>
      <w:r>
        <w:rPr>
          <w:rFonts w:cs="Times New Roman"/>
          <w:szCs w:val="24"/>
        </w:rPr>
        <w:tab/>
        <w:t>(A)</w:t>
      </w:r>
      <w:r>
        <w:rPr>
          <w:rFonts w:cs="Times New Roman"/>
          <w:szCs w:val="24"/>
        </w:rPr>
        <w:tab/>
        <w:t>Revenue from the sale of the stamps, recreational saltwater licenses, prints, and related articles must be paid into a special account separate from the general fund.  Revenues in the account are carried forward each year and may be used to match available federal funds.  The revenue must be distributed as follows: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from the sale of an annual or temporary recreational saltwater fishing license; twenty</w:t>
      </w:r>
      <w:r>
        <w:rPr>
          <w:rFonts w:cs="Times New Roman"/>
          <w:szCs w:val="24"/>
        </w:rPr>
        <w:noBreakHyphen/>
        <w:t>five cents to saltwater administration, one dollar to saltwater enforcement, and the balance to recreational saltwater programs;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from the sale of a charter vessel license; five percent to saltwater administration, twenty percent to saltwater enforcement, and the balance to recreational saltwater programs; and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from the sale of stamps, prints, and related articles; five percent to saltwater administration, twenty percent to saltwater enforcement, and the balance to recreational saltwater programs.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Revenues distributed for recreational saltwater programs may be used only for the following programs which directly benefit recreational saltwater fisheries: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development of recreational saltwater fishing facilities;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scientific research and management of recreational saltwater fisheries;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protection, maintenance, or enhancement of saltwater habitat important to the continued production of fish stocks and their food sources of significance to recreational saltwater fisheries;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 xml:space="preserve">other programs directly benefiting recreational saltwater fisheries recommended by the Saltwater Recreational Fisheries Advisory Committee; and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r>
      <w:r>
        <w:rPr>
          <w:rFonts w:cs="Times New Roman"/>
          <w:szCs w:val="24"/>
        </w:rPr>
        <w:tab/>
        <w:t>(5)</w:t>
      </w:r>
      <w:r>
        <w:rPr>
          <w:rFonts w:cs="Times New Roman"/>
          <w:szCs w:val="24"/>
        </w:rPr>
        <w:tab/>
        <w:t>publish an annual report to be made available to stamp and license holders to indicate how the previous year’s funds were utilized.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r>
      <w:r>
        <w:rPr>
          <w:rFonts w:cs="Times New Roman"/>
          <w:szCs w:val="24"/>
        </w:rPr>
        <w:t>(C)</w:t>
      </w:r>
      <w:r>
        <w:rPr>
          <w:rFonts w:cs="Times New Roman"/>
          <w:szCs w:val="24"/>
        </w:rPr>
        <w:tab/>
        <w:t>Revenue distributed for saltwater administrative activities must be used in support of activities authorized pursuant to the South Carolina Marine Resources Act of 2000.</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t>(D)</w:t>
      </w:r>
      <w:r>
        <w:rPr>
          <w:rFonts w:cs="Times New Roman"/>
          <w:szCs w:val="24"/>
        </w:rPr>
        <w:tab/>
        <w:t>Revenue distributed for saltwater enforcement activities must be expended for enforcement of the laws and fishery management regulations relating to recreational saltwater fisheries, including habitat protection and other activities authorized pursuant to this chapter.”</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4.</w:t>
      </w:r>
      <w:r>
        <w:rPr>
          <w:rFonts w:cs="Times New Roman"/>
        </w:rPr>
        <w:tab/>
        <w:t>Section 50</w:t>
      </w:r>
      <w:r>
        <w:rPr>
          <w:rFonts w:cs="Times New Roman"/>
        </w:rPr>
        <w:noBreakHyphen/>
        <w:t>5</w:t>
      </w:r>
      <w:r>
        <w:rPr>
          <w:rFonts w:cs="Times New Roman"/>
        </w:rPr>
        <w:noBreakHyphen/>
        <w:t>15 of the 1976 Code is amended to read: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“Section 50</w:t>
      </w:r>
      <w:r>
        <w:rPr>
          <w:rFonts w:cs="Times New Roman"/>
        </w:rPr>
        <w:noBreakHyphen/>
        <w:t>5</w:t>
      </w:r>
      <w:r>
        <w:rPr>
          <w:rFonts w:cs="Times New Roman"/>
        </w:rPr>
        <w:noBreakHyphen/>
        <w:t>15.</w:t>
      </w:r>
      <w:r>
        <w:rPr>
          <w:rFonts w:cs="Times New Roman"/>
        </w:rPr>
        <w:tab/>
      </w:r>
      <w:r>
        <w:rPr>
          <w:rFonts w:cs="Times New Roman"/>
          <w:szCs w:val="24"/>
        </w:rPr>
        <w:t xml:space="preserve">As used in this title pertaining to saltwaters: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 xml:space="preserve">‘Anadromous’ identifies fish which undertake adult migration from brackish or salt waters into freshwaters to spawn, except striped bass or rock fish and hybrid bass, and includes landlocked stocks of those fish.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w:t>
      </w:r>
      <w:r>
        <w:rPr>
          <w:rFonts w:cs="Times New Roman"/>
          <w:szCs w:val="24"/>
        </w:rPr>
        <w:tab/>
        <w:t xml:space="preserve">‘Bang stick’ means a device containing a charge mounted on a spear, pole, or other contrivance which is activated in order to stun or kill fish or other marine resource.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w:t>
      </w:r>
      <w:r>
        <w:rPr>
          <w:rFonts w:cs="Times New Roman"/>
          <w:szCs w:val="24"/>
        </w:rPr>
        <w:tab/>
        <w:t xml:space="preserve">‘Board’ means the South Carolina Board of Natural Resources.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w:t>
      </w:r>
      <w:r>
        <w:rPr>
          <w:rFonts w:cs="Times New Roman"/>
          <w:szCs w:val="24"/>
        </w:rPr>
        <w:tab/>
        <w:t xml:space="preserve">‘Bottoms’ are all of the lands within this State covered at mean high water from the freshwater/saltwater dividing line seaward to the seawardmost limits of the territorial sea.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w:t>
      </w:r>
      <w:r>
        <w:rPr>
          <w:rFonts w:cs="Times New Roman"/>
          <w:szCs w:val="24"/>
        </w:rPr>
        <w:tab/>
        <w:t xml:space="preserve">‘Bull rake’ means a rake having a basket and a width greater than twelve inches.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w:t>
      </w:r>
      <w:r>
        <w:rPr>
          <w:rFonts w:cs="Times New Roman"/>
          <w:szCs w:val="24"/>
        </w:rPr>
        <w:tab/>
        <w:t xml:space="preserve">‘Bushel’ means one U.S. bushel.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(7)</w:t>
      </w:r>
      <w:r>
        <w:rPr>
          <w:rFonts w:cs="Times New Roman"/>
          <w:szCs w:val="24"/>
        </w:rPr>
        <w:tab/>
        <w:t xml:space="preserve">‘Cast net’ means nonbaited circular webbing having a weighted peripheral line which is thrown by hand and retrieved by a central line connected to radiating tuck lines attached to the peripheral line.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(8)</w:t>
      </w:r>
      <w:r>
        <w:rPr>
          <w:rFonts w:cs="Times New Roman"/>
          <w:szCs w:val="24"/>
        </w:rPr>
        <w:tab/>
        <w:t xml:space="preserve">‘Catadromous’ identifies fish which undertake adult migration from freshwater into brackish or salt water to spawn.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(9)</w:t>
      </w:r>
      <w:r>
        <w:rPr>
          <w:rFonts w:cs="Times New Roman"/>
          <w:szCs w:val="24"/>
        </w:rPr>
        <w:tab/>
        <w:t>‘Channel net’ means any conical</w:t>
      </w:r>
      <w:r>
        <w:rPr>
          <w:rFonts w:cs="Times New Roman"/>
          <w:szCs w:val="24"/>
        </w:rPr>
        <w:noBreakHyphen/>
        <w:t xml:space="preserve">shaped, fixed, or stationary net used for taking shrimp which: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(a)</w:t>
      </w:r>
      <w:r>
        <w:rPr>
          <w:rFonts w:cs="Times New Roman"/>
          <w:szCs w:val="24"/>
        </w:rPr>
        <w:tab/>
        <w:t xml:space="preserve">is attached to poles, stakes, anchors, buoys, or other fixed objects; and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(b)</w:t>
      </w:r>
      <w:r>
        <w:rPr>
          <w:rFonts w:cs="Times New Roman"/>
          <w:szCs w:val="24"/>
        </w:rPr>
        <w:tab/>
        <w:t>has a mesh size of less than two and one</w:t>
      </w:r>
      <w:r>
        <w:rPr>
          <w:rFonts w:cs="Times New Roman"/>
          <w:szCs w:val="24"/>
        </w:rPr>
        <w:noBreakHyphen/>
        <w:t xml:space="preserve">half inches when the mesh is stretched; and is also known as a set net.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(10)</w:t>
      </w:r>
      <w:r>
        <w:rPr>
          <w:rFonts w:cs="Times New Roman"/>
          <w:szCs w:val="24"/>
        </w:rPr>
        <w:tab/>
        <w:t xml:space="preserve">‘Charter fishing vessel’ means a vessel used to transport recreational saltwater fishermen for hire and includes charter, party, and head boats.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(11)</w:t>
      </w:r>
      <w:r>
        <w:rPr>
          <w:rFonts w:cs="Times New Roman"/>
          <w:szCs w:val="24"/>
        </w:rPr>
        <w:tab/>
        <w:t xml:space="preserve">‘Commercial equipment’ means: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(a)</w:t>
      </w:r>
      <w:r>
        <w:rPr>
          <w:rFonts w:cs="Times New Roman"/>
          <w:szCs w:val="24"/>
        </w:rPr>
        <w:tab/>
        <w:t xml:space="preserve">any trawl, haul seine, gill net, channel net, bull rake, seed fork, grabs, escalator, or dredge; and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(b)</w:t>
      </w:r>
      <w:r>
        <w:rPr>
          <w:rFonts w:cs="Times New Roman"/>
          <w:szCs w:val="24"/>
        </w:rPr>
        <w:tab/>
        <w:t xml:space="preserve">any net, seine, trap, pot, tongs, rake, fork, trotline, or other device or appliance when used for taking or attempting to take fish for a commercial purpose. </w:t>
      </w:r>
    </w:p>
    <w:p w:rsidR="00516CED" w:rsidRDefault="00516CED" w:rsidP="00516CE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(12)</w:t>
      </w:r>
      <w:r>
        <w:rPr>
          <w:rFonts w:cs="Times New Roman"/>
          <w:szCs w:val="24"/>
        </w:rPr>
        <w:tab/>
        <w:t xml:space="preserve">‘Commercial purpose’ means: </w:t>
      </w:r>
    </w:p>
    <w:p w:rsidR="00516CED" w:rsidRDefault="00516CED" w:rsidP="00516CE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(a)</w:t>
      </w:r>
      <w:r>
        <w:rPr>
          <w:rFonts w:cs="Times New Roman"/>
          <w:szCs w:val="24"/>
        </w:rPr>
        <w:tab/>
        <w:t xml:space="preserve">being engaged in buying or selling fish;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(b)</w:t>
      </w:r>
      <w:r>
        <w:rPr>
          <w:rFonts w:cs="Times New Roman"/>
          <w:szCs w:val="24"/>
        </w:rPr>
        <w:tab/>
        <w:t xml:space="preserve">taking or attempting to take fish in order to derive income or other consideration;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(c)</w:t>
      </w:r>
      <w:r>
        <w:rPr>
          <w:rFonts w:cs="Times New Roman"/>
          <w:szCs w:val="24"/>
        </w:rPr>
        <w:tab/>
        <w:t xml:space="preserve">using commercial equipment; and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(d)</w:t>
      </w:r>
      <w:r>
        <w:rPr>
          <w:rFonts w:cs="Times New Roman"/>
          <w:szCs w:val="24"/>
        </w:rPr>
        <w:tab/>
        <w:t xml:space="preserve">otherwise being engaged in the fisheries industry with the intent to derive income.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(13)</w:t>
      </w:r>
      <w:r>
        <w:rPr>
          <w:rFonts w:cs="Times New Roman"/>
          <w:szCs w:val="24"/>
        </w:rPr>
        <w:tab/>
        <w:t xml:space="preserve">‘Conservation of fisheries’ means management, regulation, data collection and analysis, permitting, public interactions, enhancement and protection of fisheries stocks and habitat, law enforcement, and research.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(14)</w:t>
      </w:r>
      <w:r>
        <w:rPr>
          <w:rFonts w:cs="Times New Roman"/>
          <w:szCs w:val="24"/>
        </w:rPr>
        <w:tab/>
        <w:t xml:space="preserve">‘Conviction’ or ‘convicted’ means adjudication at trial or civil hearing and includes the entry of a plea of guilty, or nolo contendere, or the forfeiture of bail or collateral deposited to secure a defendant’s appearance in court.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(15)</w:t>
      </w:r>
      <w:r>
        <w:rPr>
          <w:rFonts w:cs="Times New Roman"/>
          <w:szCs w:val="24"/>
        </w:rPr>
        <w:tab/>
        <w:t xml:space="preserve">‘Crustacean’ means all forms of crabs, shrimp, crayfish, stone crabs, lobsters, and other motile fish having a chitonized shell excluding snails and horseshoe crabs.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(16)</w:t>
      </w:r>
      <w:r>
        <w:rPr>
          <w:rFonts w:cs="Times New Roman"/>
          <w:szCs w:val="24"/>
        </w:rPr>
        <w:tab/>
        <w:t xml:space="preserve">‘Culch’ means oyster shell or other substrate which is purposely placed for propagation of oysters through the attachment of oyster larvae.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(17)</w:t>
      </w:r>
      <w:r>
        <w:rPr>
          <w:rFonts w:cs="Times New Roman"/>
          <w:szCs w:val="24"/>
        </w:rPr>
        <w:tab/>
        <w:t xml:space="preserve">‘Cultured live rock’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(18)</w:t>
      </w:r>
      <w:r>
        <w:rPr>
          <w:rFonts w:cs="Times New Roman"/>
          <w:szCs w:val="24"/>
        </w:rPr>
        <w:tab/>
        <w:t xml:space="preserve">‘Department’ means the South Carolina Department of Natural Resources unless otherwise stated.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(19)</w:t>
      </w:r>
      <w:r>
        <w:rPr>
          <w:rFonts w:cs="Times New Roman"/>
          <w:szCs w:val="24"/>
        </w:rPr>
        <w:tab/>
        <w:t xml:space="preserve">‘Dredge’ means equipment used for harvesting bottom dwelling aquatic life which is not a trawl and is powered by mechanical means, and is designed to contact the bottom when in operation.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(20)</w:t>
      </w:r>
      <w:r>
        <w:rPr>
          <w:rFonts w:cs="Times New Roman"/>
          <w:szCs w:val="24"/>
        </w:rPr>
        <w:tab/>
        <w:t>‘Drop net’ means a net mounted to a rigid frame with its diameter or diagonal width being eight feet or less and designed to be fished vertically by hand.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(21)</w:t>
      </w:r>
      <w:r>
        <w:rPr>
          <w:rFonts w:cs="Times New Roman"/>
          <w:szCs w:val="24"/>
        </w:rPr>
        <w:tab/>
        <w:t xml:space="preserve">‘Elver’ means all American eels (Anguilla rostrata) less than or equal to six inches in total length.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(22)</w:t>
      </w:r>
      <w:r>
        <w:rPr>
          <w:rFonts w:cs="Times New Roman"/>
          <w:szCs w:val="24"/>
        </w:rPr>
        <w:tab/>
        <w:t xml:space="preserve">‘Fish’ means finfish, shellfish including mollusks, crustaceans, horseshoe crabs, whelks (conchs), turtles, and terrapin or products thereof.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(23)</w:t>
      </w:r>
      <w:r>
        <w:rPr>
          <w:rFonts w:cs="Times New Roman"/>
          <w:szCs w:val="24"/>
        </w:rPr>
        <w:tab/>
        <w:t xml:space="preserve">‘Fishing’ means all activity and effort involved in taking or attempting to take fish.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(24)</w:t>
      </w:r>
      <w:r>
        <w:rPr>
          <w:rFonts w:cs="Times New Roman"/>
          <w:szCs w:val="24"/>
        </w:rPr>
        <w:tab/>
        <w:t xml:space="preserve">‘Fishery and fisheries’ mean the interactions within and between: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(a)</w:t>
      </w:r>
      <w:r>
        <w:rPr>
          <w:rFonts w:cs="Times New Roman"/>
          <w:szCs w:val="24"/>
        </w:rPr>
        <w:tab/>
        <w:t xml:space="preserve">the populations of fish or marine resources being harvested;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(b)</w:t>
      </w:r>
      <w:r>
        <w:rPr>
          <w:rFonts w:cs="Times New Roman"/>
          <w:szCs w:val="24"/>
        </w:rPr>
        <w:tab/>
        <w:t xml:space="preserve">the populations of fishermen;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(c)</w:t>
      </w:r>
      <w:r>
        <w:rPr>
          <w:rFonts w:cs="Times New Roman"/>
          <w:szCs w:val="24"/>
        </w:rPr>
        <w:tab/>
        <w:t xml:space="preserve">the method, equipment, and effort involved in taking or attempting to take fish;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(d)</w:t>
      </w:r>
      <w:r>
        <w:rPr>
          <w:rFonts w:cs="Times New Roman"/>
          <w:szCs w:val="24"/>
        </w:rPr>
        <w:tab/>
        <w:t xml:space="preserve">the processing, transporting, offering for sale, or selling of fish or marine resources; and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(e)</w:t>
      </w:r>
      <w:r>
        <w:rPr>
          <w:rFonts w:cs="Times New Roman"/>
          <w:szCs w:val="24"/>
        </w:rPr>
        <w:tab/>
        <w:t xml:space="preserve">the natural resources supporting that interaction.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(25)</w:t>
      </w:r>
      <w:r>
        <w:rPr>
          <w:rFonts w:cs="Times New Roman"/>
          <w:szCs w:val="24"/>
        </w:rPr>
        <w:tab/>
        <w:t>‘Fold up trap’ means a pyramid</w:t>
      </w:r>
      <w:r>
        <w:rPr>
          <w:rFonts w:cs="Times New Roman"/>
          <w:szCs w:val="24"/>
        </w:rPr>
        <w:noBreakHyphen/>
        <w:t>shaped plastic or wire meshed collapsing trap, with a square base panel and triangular</w:t>
      </w:r>
      <w:r>
        <w:rPr>
          <w:rFonts w:cs="Times New Roman"/>
          <w:szCs w:val="24"/>
        </w:rPr>
        <w:noBreakHyphen/>
        <w:t>shaped side panels, that opens outward to occupy a single plane when placed on the water bottom. It is baited in the center of the base panel and encloses crabs when retrieved by means of a cord drawing together the topmost points of the side triangles.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(26)</w:t>
      </w:r>
      <w:r>
        <w:rPr>
          <w:rFonts w:cs="Times New Roman"/>
          <w:szCs w:val="24"/>
        </w:rPr>
        <w:tab/>
        <w:t xml:space="preserve">‘Gig’ means a device used to spear fish by hand; to take fish by hand by use of a prong, spear, or similar device and includes bow and arrow.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(27)</w:t>
      </w:r>
      <w:r>
        <w:rPr>
          <w:rFonts w:cs="Times New Roman"/>
          <w:szCs w:val="24"/>
        </w:rPr>
        <w:tab/>
        <w:t xml:space="preserve">‘Gill net’ means a net which is designed to hang vertically and capture fish by entanglement usually of the head, gill covers, or preopercles, and does not include gill net for taking shad unless specified.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(28)</w:t>
      </w:r>
      <w:r>
        <w:rPr>
          <w:rFonts w:cs="Times New Roman"/>
          <w:szCs w:val="24"/>
        </w:rPr>
        <w:tab/>
        <w:t>‘Haul seine’ means a net of twine no smaller than #9 with a stretched mesh size no smaller than two inches and no larger than two and seven</w:t>
      </w:r>
      <w:r>
        <w:rPr>
          <w:rFonts w:cs="Times New Roman"/>
          <w:szCs w:val="24"/>
        </w:rPr>
        <w:noBreakHyphen/>
        <w:t xml:space="preserve">eighths inches, one end of which is anchored to the shore and the other end is moved through the water by a vessel to take fish by encircling the fish and then being mechanically drawn to the shore.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(29)</w:t>
      </w:r>
      <w:r>
        <w:rPr>
          <w:rFonts w:cs="Times New Roman"/>
          <w:szCs w:val="24"/>
        </w:rPr>
        <w:tab/>
        <w:t xml:space="preserve">‘Herring’ means all life stages of the river herrings being blueback herring (Alosa aestivalis) and alewife (Alosa pseudoharengus).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(30)</w:t>
      </w:r>
      <w:r>
        <w:rPr>
          <w:rFonts w:cs="Times New Roman"/>
          <w:szCs w:val="24"/>
        </w:rPr>
        <w:tab/>
        <w:t xml:space="preserve">‘Inshore salt waters’ means those salt waters of this State between the landward limit of the Atlantic Ocean connected by COLREG demarcation lines, and the freshwater/saltwater dividing line.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(31)</w:t>
      </w:r>
      <w:r>
        <w:rPr>
          <w:rFonts w:cs="Times New Roman"/>
          <w:szCs w:val="24"/>
        </w:rPr>
        <w:tab/>
        <w:t xml:space="preserve">‘Landed’ or ‘to land’ means to take and retain possession while afloat or to take and bring ashore.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(32)</w:t>
      </w:r>
      <w:r>
        <w:rPr>
          <w:rFonts w:cs="Times New Roman"/>
          <w:szCs w:val="24"/>
        </w:rPr>
        <w:tab/>
        <w:t xml:space="preserve">‘Live rock’ means living saltwater organisms or an assemblage of them attached to a hard substrate including dead coral or rock. Living saltwater organisms associated with hard bottoms, banks, reefs, and live rock include, but are not limited to: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(a)</w:t>
      </w:r>
      <w:r>
        <w:rPr>
          <w:rFonts w:cs="Times New Roman"/>
          <w:szCs w:val="24"/>
        </w:rPr>
        <w:tab/>
        <w:t xml:space="preserve">sea anemones (Phylum Cnidaria: Class Anthozoa: Order Actinaria);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(b)</w:t>
      </w:r>
      <w:r>
        <w:rPr>
          <w:rFonts w:cs="Times New Roman"/>
          <w:szCs w:val="24"/>
        </w:rPr>
        <w:tab/>
        <w:t xml:space="preserve">sponges (Phylum Porifera);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(c)</w:t>
      </w:r>
      <w:r>
        <w:rPr>
          <w:rFonts w:cs="Times New Roman"/>
          <w:szCs w:val="24"/>
        </w:rPr>
        <w:tab/>
        <w:t xml:space="preserve">tube worms (Phylum Annelida) including fan worms, feather duster worms, and Christmas tree worms;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(d)</w:t>
      </w:r>
      <w:r>
        <w:rPr>
          <w:rFonts w:cs="Times New Roman"/>
          <w:szCs w:val="24"/>
        </w:rPr>
        <w:tab/>
        <w:t xml:space="preserve">bryozoans (Phylum Bryozoa);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(e)</w:t>
      </w:r>
      <w:r>
        <w:rPr>
          <w:rFonts w:cs="Times New Roman"/>
          <w:szCs w:val="24"/>
        </w:rPr>
        <w:tab/>
        <w:t xml:space="preserve">sea squirts (Phylum Chordata); and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(f)</w:t>
      </w:r>
      <w:r>
        <w:rPr>
          <w:rFonts w:cs="Times New Roman"/>
          <w:szCs w:val="24"/>
        </w:rPr>
        <w:tab/>
        <w:t xml:space="preserve">marine algae including mermaid’s fan and cups (Udotea spp.), corraline algae, green feather and green grape algae (Caulerpa spp.), and watercress (Halimeda spp.).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(33)</w:t>
      </w:r>
      <w:r>
        <w:rPr>
          <w:rFonts w:cs="Times New Roman"/>
          <w:szCs w:val="24"/>
        </w:rPr>
        <w:tab/>
        <w:t xml:space="preserve">‘Mariculture’ means controlled cultivation in confinement of marine and estuarine organisms in salt waters.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(34)</w:t>
      </w:r>
      <w:r>
        <w:rPr>
          <w:rFonts w:cs="Times New Roman"/>
          <w:szCs w:val="24"/>
        </w:rPr>
        <w:tab/>
        <w:t>‘Marine resource’ means any live, fresh, processed, or frozen whole, part, or portion of any marine organism, anadromous fish, or catadromous fish, to include shell deposits occurring upon or within state</w:t>
      </w:r>
      <w:r>
        <w:rPr>
          <w:rFonts w:cs="Times New Roman"/>
          <w:szCs w:val="24"/>
        </w:rPr>
        <w:noBreakHyphen/>
        <w:t>owned bottoms and those lying above the mean high water mark if created by processes of natural accretion upon state</w:t>
      </w:r>
      <w:r>
        <w:rPr>
          <w:rFonts w:cs="Times New Roman"/>
          <w:szCs w:val="24"/>
        </w:rPr>
        <w:noBreakHyphen/>
        <w:t xml:space="preserve">owned lands or bottoms.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(35)</w:t>
      </w:r>
      <w:r>
        <w:rPr>
          <w:rFonts w:cs="Times New Roman"/>
          <w:szCs w:val="24"/>
        </w:rPr>
        <w:tab/>
        <w:t>‘Mile’ means one nautical mile, being six thousand seventy</w:t>
      </w:r>
      <w:r>
        <w:rPr>
          <w:rFonts w:cs="Times New Roman"/>
          <w:szCs w:val="24"/>
        </w:rPr>
        <w:noBreakHyphen/>
        <w:t xml:space="preserve">six feet.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(36)</w:t>
      </w:r>
      <w:r>
        <w:rPr>
          <w:rFonts w:cs="Times New Roman"/>
          <w:szCs w:val="24"/>
        </w:rPr>
        <w:tab/>
        <w:t xml:space="preserve">‘Minnow trap’ means a trap having no opening which has a dimension greater than one inch only when used for taking small finfish for bait.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(37)</w:t>
      </w:r>
      <w:r>
        <w:rPr>
          <w:rFonts w:cs="Times New Roman"/>
          <w:szCs w:val="24"/>
        </w:rPr>
        <w:tab/>
        <w:t xml:space="preserve">‘Mollusk’ or ‘molluscan’ means a member of the phylum Mollusca.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(38)</w:t>
      </w:r>
      <w:r>
        <w:rPr>
          <w:rFonts w:cs="Times New Roman"/>
          <w:szCs w:val="24"/>
        </w:rPr>
        <w:tab/>
        <w:t xml:space="preserve">‘Peeler crab’ means a hard crab of the blue crab species (Callinectes sapidus) which has a fully formed soft shell beneath the exterior hard shell and exhibits molt signs in the form of red, pink, or white lines just inside the exterior margin of the rear paddle (swimming) legs.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(39)</w:t>
      </w:r>
      <w:r>
        <w:rPr>
          <w:rFonts w:cs="Times New Roman"/>
          <w:szCs w:val="24"/>
        </w:rPr>
        <w:tab/>
        <w:t xml:space="preserve">‘Peeler trap’ means a trap constructed of one inch or smaller hexagonal wire which is: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(a)</w:t>
      </w:r>
      <w:r>
        <w:rPr>
          <w:rFonts w:cs="Times New Roman"/>
          <w:szCs w:val="24"/>
        </w:rPr>
        <w:tab/>
        <w:t xml:space="preserve">unbaited; or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(b)</w:t>
      </w:r>
      <w:r>
        <w:rPr>
          <w:rFonts w:cs="Times New Roman"/>
          <w:szCs w:val="24"/>
        </w:rPr>
        <w:tab/>
        <w:t xml:space="preserve">baited with only one live male crab and may have one single piece of fish having no dimension greater than three inches.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(40)</w:t>
      </w:r>
      <w:r>
        <w:rPr>
          <w:rFonts w:cs="Times New Roman"/>
          <w:szCs w:val="24"/>
        </w:rPr>
        <w:tab/>
        <w:t xml:space="preserve">‘Pot’ has the same definition as ‘trap’ herein contained.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(41)</w:t>
      </w:r>
      <w:r>
        <w:rPr>
          <w:rFonts w:cs="Times New Roman"/>
          <w:szCs w:val="24"/>
        </w:rPr>
        <w:tab/>
        <w:t xml:space="preserve">‘Protected species’ means a species with which man’s interaction is legally controlled, restricted, or prohibited either continually or periodically.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(42)</w:t>
      </w:r>
      <w:r>
        <w:rPr>
          <w:rFonts w:cs="Times New Roman"/>
          <w:szCs w:val="24"/>
        </w:rPr>
        <w:tab/>
        <w:t xml:space="preserve">‘Public fishing pier’ means piers open to the public which charge a fee to fish.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(43)</w:t>
      </w:r>
      <w:r>
        <w:rPr>
          <w:rFonts w:cs="Times New Roman"/>
          <w:szCs w:val="24"/>
        </w:rPr>
        <w:tab/>
        <w:t xml:space="preserve">‘Recreational fishermen’ means persons taking or attempting to take saltwater fish for recreation only, and not for commercial purposes.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(44)</w:t>
      </w:r>
      <w:r>
        <w:rPr>
          <w:rFonts w:cs="Times New Roman"/>
          <w:szCs w:val="24"/>
        </w:rPr>
        <w:tab/>
        <w:t xml:space="preserve">‘Salt waters’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(45)</w:t>
      </w:r>
      <w:r>
        <w:rPr>
          <w:rFonts w:cs="Times New Roman"/>
          <w:szCs w:val="24"/>
        </w:rPr>
        <w:tab/>
        <w:t xml:space="preserve">‘Saltwater gamefish’ means a species of saltwater fish designated as a saltwater gamefish in this title.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(46)</w:t>
      </w:r>
      <w:r>
        <w:rPr>
          <w:rFonts w:cs="Times New Roman"/>
          <w:szCs w:val="24"/>
        </w:rPr>
        <w:tab/>
        <w:t xml:space="preserve">‘Saltwater privileges’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(47)</w:t>
      </w:r>
      <w:r>
        <w:rPr>
          <w:rFonts w:cs="Times New Roman"/>
          <w:szCs w:val="24"/>
        </w:rPr>
        <w:tab/>
        <w:t xml:space="preserve">‘Seed fork’ means a fork manufactured having seven or more straight or slightly curved tines or having a tine greater than eight inches in length. All tines must be at least one inch apart unless utilized for mariculture harvest.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(48)</w:t>
      </w:r>
      <w:r>
        <w:rPr>
          <w:rFonts w:cs="Times New Roman"/>
          <w:szCs w:val="24"/>
        </w:rPr>
        <w:tab/>
        <w:t>‘Shad’ means American or white shad (Alosa sapidissima) and hickory or skip</w:t>
      </w:r>
      <w:r>
        <w:rPr>
          <w:rFonts w:cs="Times New Roman"/>
          <w:szCs w:val="24"/>
        </w:rPr>
        <w:noBreakHyphen/>
        <w:t xml:space="preserve">jack shad (Alosa mediocris).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(49)</w:t>
      </w:r>
      <w:r>
        <w:rPr>
          <w:rFonts w:cs="Times New Roman"/>
          <w:szCs w:val="24"/>
        </w:rPr>
        <w:tab/>
        <w:t xml:space="preserve">‘Shellfish’ means oysters, clams, mussels, scallops, and all nonmotile molluscan fish having shells.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(50)</w:t>
      </w:r>
      <w:r>
        <w:rPr>
          <w:rFonts w:cs="Times New Roman"/>
          <w:szCs w:val="24"/>
        </w:rPr>
        <w:tab/>
        <w:t xml:space="preserve">‘Shoreline’ means the line of mean high water along that portion of a land mass which is in direct contact with the waters of the Atlantic Ocean.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(51)</w:t>
      </w:r>
      <w:r>
        <w:rPr>
          <w:rFonts w:cs="Times New Roman"/>
          <w:szCs w:val="24"/>
        </w:rPr>
        <w:tab/>
        <w:t>‘Shrimp seine’ means an unanchored net having a stretched mesh of not less than one inch but no greater than one and three</w:t>
      </w:r>
      <w:r>
        <w:rPr>
          <w:rFonts w:cs="Times New Roman"/>
          <w:szCs w:val="24"/>
        </w:rPr>
        <w:noBreakHyphen/>
        <w:t xml:space="preserve">quarters inches, the webbing of which does not exceed forty feet in length or six feet in depth, which is continually moved through the water by human and not mechanical power, and which has no tail bag or cod.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(52)</w:t>
      </w:r>
      <w:r>
        <w:rPr>
          <w:rFonts w:cs="Times New Roman"/>
          <w:szCs w:val="24"/>
        </w:rPr>
        <w:tab/>
        <w:t>‘Shrimp trawl’ means a trawl with netting having a stretch mesh size of less than two and one</w:t>
      </w:r>
      <w:r>
        <w:rPr>
          <w:rFonts w:cs="Times New Roman"/>
          <w:szCs w:val="24"/>
        </w:rPr>
        <w:noBreakHyphen/>
        <w:t xml:space="preserve">half inches.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(53)</w:t>
      </w:r>
      <w:r>
        <w:rPr>
          <w:rFonts w:cs="Times New Roman"/>
          <w:szCs w:val="24"/>
        </w:rPr>
        <w:tab/>
        <w:t xml:space="preserve">‘Sponge crab’ means a female blue crab bearing visible eggs.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(54)</w:t>
      </w:r>
      <w:r>
        <w:rPr>
          <w:rFonts w:cs="Times New Roman"/>
          <w:szCs w:val="24"/>
        </w:rPr>
        <w:tab/>
        <w:t xml:space="preserve">‘State resident’ has the same meaning as prescribed in Chapter 9 of this title unless otherwise indicated.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(55)</w:t>
      </w:r>
      <w:r>
        <w:rPr>
          <w:rFonts w:cs="Times New Roman"/>
          <w:szCs w:val="24"/>
        </w:rPr>
        <w:tab/>
        <w:t>‘State waters’ extend to the seaward limit of the territorial sea.</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(56)</w:t>
      </w:r>
      <w:r>
        <w:rPr>
          <w:rFonts w:cs="Times New Roman"/>
          <w:szCs w:val="24"/>
        </w:rPr>
        <w:tab/>
        <w:t>‘Stretch’ as used to describe the measure of mesh of nets means that the material is pulled snugly but not to the point of lengthening the single or multistrand line of the netting. Measurement is made across the widest dimension of the mesh when pulled.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(57)</w:t>
      </w:r>
      <w:r>
        <w:rPr>
          <w:rFonts w:cs="Times New Roman"/>
          <w:szCs w:val="24"/>
        </w:rPr>
        <w:tab/>
        <w:t>‘Striker’ means a person, other than a licensed saltwater commercial fisherman, who under immediate supervision assists a licensed commercial saltwater fisherman, but does not use separate commercial equipment on a vessel which is engaged in commercial fishing.</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(58)</w:t>
      </w:r>
      <w:r>
        <w:rPr>
          <w:rFonts w:cs="Times New Roman"/>
          <w:szCs w:val="24"/>
        </w:rPr>
        <w:tab/>
        <w:t xml:space="preserve">‘Take’ means to harass intentionally, hunt, capture, gather, harvest, remove, catch, wound, or kill or attempt to harass, hunt, capture, gather, harvest, remove, catch, wound, or kill.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(59)</w:t>
      </w:r>
      <w:r>
        <w:rPr>
          <w:rFonts w:cs="Times New Roman"/>
          <w:szCs w:val="24"/>
        </w:rPr>
        <w:tab/>
        <w:t xml:space="preserve">‘Territorial sea’ means that portion of the Atlantic Ocean under the jurisdiction of the State of South Carolina.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(60)</w:t>
      </w:r>
      <w:r>
        <w:rPr>
          <w:rFonts w:cs="Times New Roman"/>
          <w:szCs w:val="24"/>
        </w:rPr>
        <w:tab/>
        <w:t xml:space="preserve">‘Trap’ is an enclosed device used for taking fish, constructed to facilitate entry but prohibit or restrict exit of fish and is also called ‘pot’.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(61)</w:t>
      </w:r>
      <w:r>
        <w:rPr>
          <w:rFonts w:cs="Times New Roman"/>
          <w:szCs w:val="24"/>
        </w:rPr>
        <w:tab/>
        <w:t xml:space="preserve">‘Trawl’ means a net, other than a haul seine, towed behind a boat.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(62)</w:t>
      </w:r>
      <w:r>
        <w:rPr>
          <w:rFonts w:cs="Times New Roman"/>
          <w:szCs w:val="24"/>
        </w:rPr>
        <w:tab/>
        <w:t xml:space="preserve">‘Trawler’ means a vessel rigged for towing a trawl.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(63)</w:t>
      </w:r>
      <w:r>
        <w:rPr>
          <w:rFonts w:cs="Times New Roman"/>
          <w:szCs w:val="24"/>
        </w:rPr>
        <w:tab/>
        <w:t xml:space="preserve">‘Trawling’ means fishing with a trawl or having part of a trawl door in the water.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(64)</w:t>
      </w:r>
      <w:r>
        <w:rPr>
          <w:rFonts w:cs="Times New Roman"/>
          <w:szCs w:val="24"/>
        </w:rPr>
        <w:tab/>
        <w:t>‘Trotline’ means a single line or wire having numerous hooks or baits and is also called long line.”</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Designation and maintenance of public shellfish grounds; areas containing DHEC permitted structure; taking for commercial purpose prohibited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5.</w:t>
      </w:r>
      <w:r>
        <w:rPr>
          <w:rFonts w:cs="Times New Roman"/>
        </w:rPr>
        <w:tab/>
        <w:t>Section 50</w:t>
      </w:r>
      <w:r>
        <w:rPr>
          <w:rFonts w:cs="Times New Roman"/>
        </w:rPr>
        <w:noBreakHyphen/>
        <w:t>5</w:t>
      </w:r>
      <w:r>
        <w:rPr>
          <w:rFonts w:cs="Times New Roman"/>
        </w:rPr>
        <w:noBreakHyphen/>
        <w:t>955(A) of the 1976 Code is amended to read: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w:t>
      </w:r>
      <w:r>
        <w:rPr>
          <w:rFonts w:cs="Times New Roman"/>
          <w:szCs w:val="24"/>
        </w:rPr>
        <w:t>(A)</w:t>
      </w:r>
      <w:r>
        <w:rPr>
          <w:rFonts w:cs="Times New Roman"/>
          <w:szCs w:val="24"/>
        </w:rPr>
        <w:tab/>
        <w:t>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Charter fishing vessel and public pier logs; penalties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SECTION</w:t>
      </w:r>
      <w:r>
        <w:rPr>
          <w:rFonts w:cs="Times New Roman"/>
          <w:szCs w:val="24"/>
        </w:rPr>
        <w:tab/>
        <w:t>6.</w:t>
      </w:r>
      <w:r>
        <w:rPr>
          <w:rFonts w:cs="Times New Roman"/>
          <w:szCs w:val="24"/>
        </w:rPr>
        <w:tab/>
        <w:t>Section 50</w:t>
      </w:r>
      <w:r>
        <w:rPr>
          <w:rFonts w:cs="Times New Roman"/>
          <w:szCs w:val="24"/>
        </w:rPr>
        <w:noBreakHyphen/>
        <w:t>5</w:t>
      </w:r>
      <w:r>
        <w:rPr>
          <w:rFonts w:cs="Times New Roman"/>
          <w:szCs w:val="24"/>
        </w:rPr>
        <w:noBreakHyphen/>
        <w:t>1915 of the 1976 Code is amended to read: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50</w:t>
      </w:r>
      <w:r>
        <w:rPr>
          <w:rFonts w:cs="Times New Roman"/>
          <w:szCs w:val="24"/>
        </w:rPr>
        <w:noBreakHyphen/>
        <w:t>5</w:t>
      </w:r>
      <w:r>
        <w:rPr>
          <w:rFonts w:cs="Times New Roman"/>
          <w:szCs w:val="24"/>
        </w:rPr>
        <w:noBreakHyphen/>
        <w:t>1915.</w:t>
      </w:r>
      <w:r>
        <w:rPr>
          <w:rFonts w:cs="Times New Roman"/>
          <w:szCs w:val="24"/>
        </w:rPr>
        <w:tab/>
        <w:t>(A)</w:t>
      </w:r>
      <w:r>
        <w:rPr>
          <w:rFonts w:cs="Times New Roman"/>
          <w:szCs w:val="24"/>
        </w:rPr>
        <w:tab/>
        <w:t>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A person licensed to operate a charter fishing vessel who fails to maintain or submit a log as required is guilty of a misdemeanor and, upon conviction, must be fined not less than twenty</w:t>
      </w:r>
      <w:r>
        <w:rPr>
          <w:rFonts w:cs="Times New Roman"/>
          <w:szCs w:val="24"/>
        </w:rPr>
        <w:noBreakHyphen/>
        <w:t xml:space="preserve">five dollars nor more than five hundred dollars, or imprisoned for not more than thirty days, and a subsequent charter fishing vessel license must not be issued until the requirements of this subsection are met. </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t>(B)</w:t>
      </w:r>
      <w:r>
        <w:rPr>
          <w:rFonts w:cs="Times New Roman"/>
          <w:szCs w:val="24"/>
        </w:rPr>
        <w:tab/>
        <w:t>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Pr>
          <w:rFonts w:cs="Times New Roman"/>
          <w:szCs w:val="24"/>
        </w:rPr>
        <w:noBreakHyphen/>
        <w:t>five dollars nor more than five hundred dollars or imprisoned for not more than thirty days and a subsequent license must not be issued until the requirements of this subsection are met.”</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Duration of hunting and fishing licenses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7.</w:t>
      </w:r>
      <w:r>
        <w:rPr>
          <w:rFonts w:cs="Times New Roman"/>
        </w:rPr>
        <w:tab/>
        <w:t>Section 50</w:t>
      </w:r>
      <w:r>
        <w:rPr>
          <w:rFonts w:cs="Times New Roman"/>
        </w:rPr>
        <w:noBreakHyphen/>
        <w:t>9</w:t>
      </w:r>
      <w:r>
        <w:rPr>
          <w:rFonts w:cs="Times New Roman"/>
        </w:rPr>
        <w:noBreakHyphen/>
        <w:t>20 of the 1976 Code is amended to read: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50</w:t>
      </w:r>
      <w:r>
        <w:rPr>
          <w:rFonts w:cs="Times New Roman"/>
        </w:rPr>
        <w:noBreakHyphen/>
        <w:t>9</w:t>
      </w:r>
      <w:r>
        <w:rPr>
          <w:rFonts w:cs="Times New Roman"/>
        </w:rPr>
        <w:noBreakHyphen/>
        <w:t>20.</w:t>
      </w:r>
      <w:r>
        <w:rPr>
          <w:rFonts w:cs="Times New Roman"/>
        </w:rPr>
        <w:tab/>
        <w:t>Annual licenses, permits, stamps, and tags issued by the department are valid July first through June thirtieth of the following year.  Temporary licenses and permits are valid for the consecutive days of issue.”</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 of freshwater fishing only</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8.</w:t>
      </w:r>
      <w:r>
        <w:rPr>
          <w:rFonts w:cs="Times New Roman"/>
        </w:rPr>
        <w:tab/>
        <w:t>Section 50</w:t>
      </w:r>
      <w:r>
        <w:rPr>
          <w:rFonts w:cs="Times New Roman"/>
        </w:rPr>
        <w:noBreakHyphen/>
        <w:t>9</w:t>
      </w:r>
      <w:r>
        <w:rPr>
          <w:rFonts w:cs="Times New Roman"/>
        </w:rPr>
        <w:noBreakHyphen/>
        <w:t>40 of the 1976 Code is amended to read: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50</w:t>
      </w:r>
      <w:r>
        <w:rPr>
          <w:rFonts w:cs="Times New Roman"/>
        </w:rPr>
        <w:noBreakHyphen/>
        <w:t>9</w:t>
      </w:r>
      <w:r>
        <w:rPr>
          <w:rFonts w:cs="Times New Roman"/>
        </w:rPr>
        <w:noBreakHyphen/>
        <w:t>40.</w:t>
      </w:r>
      <w:r>
        <w:rPr>
          <w:rFonts w:cs="Times New Roman"/>
        </w:rPr>
        <w:tab/>
        <w:t>Licenses for fishing privileges regulated by this chapter, unless otherwise specified, apply to recreational freshwater fishing.”</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Fishing licenses; fees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9.</w:t>
      </w:r>
      <w:r>
        <w:rPr>
          <w:rFonts w:cs="Times New Roman"/>
        </w:rPr>
        <w:tab/>
        <w:t>Section 50</w:t>
      </w:r>
      <w:r>
        <w:rPr>
          <w:rFonts w:cs="Times New Roman"/>
        </w:rPr>
        <w:noBreakHyphen/>
        <w:t>9</w:t>
      </w:r>
      <w:r>
        <w:rPr>
          <w:rFonts w:cs="Times New Roman"/>
        </w:rPr>
        <w:noBreakHyphen/>
        <w:t>540(F) of the 1976 Code, as added by Act 268 of 2008, is amended to read: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“(F)</w:t>
      </w:r>
      <w:r>
        <w:rPr>
          <w:rFonts w:cs="Times New Roman"/>
        </w:rPr>
        <w:tab/>
        <w:t>For the privilege of recreational saltwater fishing, a resident of this State may obtain a lifetime recreational saltwater fishing license from the department for three hundred dollars at its designated licensing locations.”</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Code sections repealed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10.</w:t>
      </w:r>
      <w:r>
        <w:rPr>
          <w:rFonts w:cs="Times New Roman"/>
        </w:rPr>
        <w:tab/>
        <w:t>Sections 50</w:t>
      </w:r>
      <w:r>
        <w:rPr>
          <w:rFonts w:cs="Times New Roman"/>
        </w:rPr>
        <w:noBreakHyphen/>
        <w:t>5</w:t>
      </w:r>
      <w:r>
        <w:rPr>
          <w:rFonts w:cs="Times New Roman"/>
        </w:rPr>
        <w:noBreakHyphen/>
        <w:t>1905, 50</w:t>
      </w:r>
      <w:r>
        <w:rPr>
          <w:rFonts w:cs="Times New Roman"/>
        </w:rPr>
        <w:noBreakHyphen/>
        <w:t>5</w:t>
      </w:r>
      <w:r>
        <w:rPr>
          <w:rFonts w:cs="Times New Roman"/>
        </w:rPr>
        <w:noBreakHyphen/>
        <w:t>1910, 50</w:t>
      </w:r>
      <w:r>
        <w:rPr>
          <w:rFonts w:cs="Times New Roman"/>
        </w:rPr>
        <w:noBreakHyphen/>
        <w:t>5</w:t>
      </w:r>
      <w:r>
        <w:rPr>
          <w:rFonts w:cs="Times New Roman"/>
        </w:rPr>
        <w:noBreakHyphen/>
        <w:t>1920, 50</w:t>
      </w:r>
      <w:r>
        <w:rPr>
          <w:rFonts w:cs="Times New Roman"/>
        </w:rPr>
        <w:noBreakHyphen/>
        <w:t>5</w:t>
      </w:r>
      <w:r>
        <w:rPr>
          <w:rFonts w:cs="Times New Roman"/>
        </w:rPr>
        <w:noBreakHyphen/>
        <w:t>1925, and 50</w:t>
      </w:r>
      <w:r>
        <w:rPr>
          <w:rFonts w:cs="Times New Roman"/>
        </w:rPr>
        <w:noBreakHyphen/>
        <w:t>5</w:t>
      </w:r>
      <w:r>
        <w:rPr>
          <w:rFonts w:cs="Times New Roman"/>
        </w:rPr>
        <w:noBreakHyphen/>
        <w:t>1945 of the 1976 Code are repealed.</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CED" w:rsidRDefault="00516CED"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11.</w:t>
      </w:r>
      <w:r>
        <w:rPr>
          <w:rFonts w:cs="Times New Roman"/>
        </w:rPr>
        <w:tab/>
        <w:t>This act takes effect on July 1, 2009.</w:t>
      </w:r>
    </w:p>
    <w:p w:rsidR="00516CED" w:rsidRDefault="00516CED" w:rsidP="00516CED">
      <w:pPr>
        <w:tabs>
          <w:tab w:val="left" w:pos="1440"/>
          <w:tab w:val="left" w:pos="1800"/>
          <w:tab w:val="left" w:pos="2880"/>
        </w:tabs>
        <w:rPr>
          <w:color w:val="000000" w:themeColor="text1"/>
        </w:rPr>
      </w:pPr>
    </w:p>
    <w:p w:rsidR="00516CED" w:rsidRDefault="00516CED" w:rsidP="00516CED">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516CED" w:rsidRDefault="00516CED" w:rsidP="00516CED">
      <w:pPr>
        <w:tabs>
          <w:tab w:val="left" w:pos="1440"/>
          <w:tab w:val="left" w:pos="1800"/>
          <w:tab w:val="left" w:pos="2880"/>
        </w:tabs>
        <w:rPr>
          <w:color w:val="000000" w:themeColor="text1"/>
        </w:rPr>
      </w:pPr>
    </w:p>
    <w:p w:rsidR="00516CED" w:rsidRDefault="00516CED" w:rsidP="00516CED">
      <w:pPr>
        <w:tabs>
          <w:tab w:val="left" w:pos="1440"/>
          <w:tab w:val="left" w:pos="1800"/>
          <w:tab w:val="left" w:pos="2880"/>
        </w:tabs>
        <w:rPr>
          <w:color w:val="000000" w:themeColor="text1"/>
        </w:rPr>
      </w:pPr>
      <w:r>
        <w:rPr>
          <w:color w:val="000000" w:themeColor="text1"/>
        </w:rPr>
        <w:t xml:space="preserve">Became law without the signature of the Governor -- 5/7/09. </w:t>
      </w:r>
    </w:p>
    <w:p w:rsidR="00516CED" w:rsidRDefault="00516CED" w:rsidP="00516CED">
      <w:pPr>
        <w:tabs>
          <w:tab w:val="left" w:pos="1440"/>
          <w:tab w:val="left" w:pos="1800"/>
          <w:tab w:val="left" w:pos="2880"/>
        </w:tabs>
        <w:jc w:val="center"/>
        <w:rPr>
          <w:color w:val="000000" w:themeColor="text1"/>
        </w:rPr>
      </w:pPr>
    </w:p>
    <w:p w:rsidR="00516CED" w:rsidRDefault="00516CED" w:rsidP="00516CED">
      <w:pPr>
        <w:tabs>
          <w:tab w:val="left" w:pos="1440"/>
          <w:tab w:val="left" w:pos="1800"/>
          <w:tab w:val="left" w:pos="2880"/>
        </w:tabs>
        <w:jc w:val="center"/>
        <w:rPr>
          <w:color w:val="000000" w:themeColor="text1"/>
        </w:rPr>
      </w:pPr>
      <w:r>
        <w:rPr>
          <w:color w:val="000000" w:themeColor="text1"/>
        </w:rPr>
        <w:t>__________</w:t>
      </w:r>
    </w:p>
    <w:p w:rsidR="00C84007" w:rsidRDefault="00C84007" w:rsidP="00516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84007" w:rsidSect="007D71BB">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007" w:rsidRDefault="006F4EED">
      <w:r>
        <w:separator/>
      </w:r>
    </w:p>
  </w:endnote>
  <w:endnote w:type="continuationSeparator" w:id="0">
    <w:p w:rsidR="00C84007" w:rsidRDefault="006F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1BB" w:rsidRDefault="00201872">
    <w:pPr>
      <w:pStyle w:val="Footer"/>
      <w:tabs>
        <w:tab w:val="clear" w:pos="4680"/>
        <w:tab w:val="clear" w:pos="9360"/>
        <w:tab w:val="center" w:pos="3168"/>
      </w:tabs>
      <w:spacing w:before="120"/>
    </w:pPr>
    <w:r>
      <w:tab/>
    </w:r>
    <w:r w:rsidR="00B37ADF">
      <w:fldChar w:fldCharType="begin"/>
    </w:r>
    <w:r>
      <w:instrText xml:space="preserve"> PAGE  \* MERGEFORMAT </w:instrText>
    </w:r>
    <w:r w:rsidR="00B37ADF">
      <w:fldChar w:fldCharType="separate"/>
    </w:r>
    <w:r w:rsidR="00516CED">
      <w:rPr>
        <w:noProof/>
      </w:rPr>
      <w:t>11</w:t>
    </w:r>
    <w:r w:rsidR="00B37AD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1BB" w:rsidRDefault="00BF0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007" w:rsidRDefault="006F4EED">
      <w:r>
        <w:separator/>
      </w:r>
    </w:p>
  </w:footnote>
  <w:footnote w:type="continuationSeparator" w:id="0">
    <w:p w:rsidR="00C84007" w:rsidRDefault="006F4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栜ㄴڌ뎀ِӤင뺘㈇Ɇ`Ѐ₠ͯࣄ׸m"/>
    <w:docVar w:name="ActBillNo" w:val="㊐돰ِpm"/>
    <w:docVar w:name="ActSecretary" w:val="橄ㄴⵠڲڌ찔㈇"/>
    <w:docVar w:name="ActSIdno" w:val="⣐ș⣺ș$/word/document.xml application/vnd.openxmlformats-officedocument.wordprocessingml.document.main"/>
    <w:docVar w:name="clipname" w:val="䭌硌剃汥瑡潩獮楨䡰aﾝ翏㉶耰㉶웣㉼여㉢䀘؇ș"/>
    <w:docVar w:name="dvBillNumber" w:val="㊐돰ِpm"/>
    <w:docVar w:name="dvBillNumberPrefix" w:val="w:docVa"/>
    <w:docVar w:name="HOUSEACTFULLPATH" w:val="乐㊠爐㊷彐ȧ乐㊠晄㊷:\ubills\97.docx10\bills\3203.htm2؋乐㊠晄㊷⼨ڲ2؋乐㊠晄㊷⾠ڲ⾸ڲ2؋"/>
    <w:docVar w:name="OrigHOUSEBillNo" w:val="㊐돰ِpm"/>
    <w:docVar w:name="WhatActtype" w:val="머㊯먐㊯ी湸㔴"/>
  </w:docVars>
  <w:rsids>
    <w:rsidRoot w:val="00C84007"/>
    <w:rsid w:val="00091D47"/>
    <w:rsid w:val="00201872"/>
    <w:rsid w:val="00360965"/>
    <w:rsid w:val="00516CED"/>
    <w:rsid w:val="006F4EED"/>
    <w:rsid w:val="008F0904"/>
    <w:rsid w:val="009A7E9A"/>
    <w:rsid w:val="00AA4349"/>
    <w:rsid w:val="00B37ADF"/>
    <w:rsid w:val="00B75C2F"/>
    <w:rsid w:val="00B85259"/>
    <w:rsid w:val="00BF005D"/>
    <w:rsid w:val="00C0623A"/>
    <w:rsid w:val="00C84007"/>
    <w:rsid w:val="00E07B96"/>
    <w:rsid w:val="00E4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oNotEmbedSmartTags/>
  <w:decimalSymbol w:val="."/>
  <w:listSeparator w:val=","/>
  <w15:docId w15:val="{FD055284-CDB8-400E-99A9-52DEA591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007"/>
    <w:pPr>
      <w:spacing w:before="0"/>
    </w:pPr>
  </w:style>
  <w:style w:type="paragraph" w:styleId="Heading1">
    <w:name w:val="heading 1"/>
    <w:basedOn w:val="Normal"/>
    <w:next w:val="Normal"/>
    <w:link w:val="Heading1Char"/>
    <w:uiPriority w:val="9"/>
    <w:qFormat/>
    <w:rsid w:val="00C840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4007"/>
    <w:pPr>
      <w:tabs>
        <w:tab w:val="center" w:pos="4680"/>
        <w:tab w:val="right" w:pos="9360"/>
      </w:tabs>
    </w:pPr>
  </w:style>
  <w:style w:type="character" w:customStyle="1" w:styleId="HeaderChar">
    <w:name w:val="Header Char"/>
    <w:basedOn w:val="DefaultParagraphFont"/>
    <w:link w:val="Header"/>
    <w:uiPriority w:val="99"/>
    <w:semiHidden/>
    <w:rsid w:val="00C84007"/>
  </w:style>
  <w:style w:type="paragraph" w:styleId="Footer">
    <w:name w:val="footer"/>
    <w:basedOn w:val="Normal"/>
    <w:link w:val="FooterChar"/>
    <w:uiPriority w:val="99"/>
    <w:semiHidden/>
    <w:unhideWhenUsed/>
    <w:rsid w:val="00C84007"/>
    <w:pPr>
      <w:tabs>
        <w:tab w:val="center" w:pos="4680"/>
        <w:tab w:val="right" w:pos="9360"/>
      </w:tabs>
    </w:pPr>
  </w:style>
  <w:style w:type="character" w:customStyle="1" w:styleId="FooterChar">
    <w:name w:val="Footer Char"/>
    <w:basedOn w:val="DefaultParagraphFont"/>
    <w:link w:val="Footer"/>
    <w:uiPriority w:val="99"/>
    <w:semiHidden/>
    <w:rsid w:val="00C84007"/>
  </w:style>
  <w:style w:type="paragraph" w:styleId="BalloonText">
    <w:name w:val="Balloon Text"/>
    <w:basedOn w:val="Normal"/>
    <w:link w:val="BalloonTextChar"/>
    <w:uiPriority w:val="99"/>
    <w:semiHidden/>
    <w:unhideWhenUsed/>
    <w:rsid w:val="00C84007"/>
    <w:rPr>
      <w:rFonts w:ascii="Tahoma" w:hAnsi="Tahoma" w:cs="Tahoma"/>
      <w:sz w:val="16"/>
      <w:szCs w:val="16"/>
    </w:rPr>
  </w:style>
  <w:style w:type="character" w:customStyle="1" w:styleId="BalloonTextChar">
    <w:name w:val="Balloon Text Char"/>
    <w:basedOn w:val="DefaultParagraphFont"/>
    <w:link w:val="BalloonText"/>
    <w:uiPriority w:val="99"/>
    <w:semiHidden/>
    <w:rsid w:val="00C84007"/>
    <w:rPr>
      <w:rFonts w:ascii="Tahoma" w:hAnsi="Tahoma" w:cs="Tahoma"/>
      <w:sz w:val="16"/>
      <w:szCs w:val="16"/>
    </w:rPr>
  </w:style>
  <w:style w:type="table" w:styleId="TableGrid">
    <w:name w:val="Table Grid"/>
    <w:basedOn w:val="TableNormal"/>
    <w:uiPriority w:val="59"/>
    <w:rsid w:val="00C8400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8400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018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01-09.docx" TargetMode="External"/><Relationship Id="rId13" Type="http://schemas.openxmlformats.org/officeDocument/2006/relationships/hyperlink" Target="file:///h:\SJ%20Archive\2009\04-21-09.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HJ%20Archive\2009\02-26-09.docx" TargetMode="External"/><Relationship Id="rId12" Type="http://schemas.openxmlformats.org/officeDocument/2006/relationships/hyperlink" Target="file:///h:\SJ%20Archive\2009\04-15-09.docx" TargetMode="External"/><Relationship Id="rId17" Type="http://schemas.openxmlformats.org/officeDocument/2006/relationships/hyperlink" Target="file:///p:\pprever\2009-10\3635_20090414.docx" TargetMode="External"/><Relationship Id="rId2" Type="http://schemas.openxmlformats.org/officeDocument/2006/relationships/settings" Target="settings.xml"/><Relationship Id="rId16" Type="http://schemas.openxmlformats.org/officeDocument/2006/relationships/hyperlink" Target="file:///p:\pprever\2009-10\3635_20090406.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HJ%20Archive\2009\02-26-09.docx" TargetMode="External"/><Relationship Id="rId11" Type="http://schemas.openxmlformats.org/officeDocument/2006/relationships/hyperlink" Target="file:///h:\SJ%20Archive\2009\04-14-09.docx" TargetMode="External"/><Relationship Id="rId5" Type="http://schemas.openxmlformats.org/officeDocument/2006/relationships/endnotes" Target="endnotes.xml"/><Relationship Id="rId15" Type="http://schemas.openxmlformats.org/officeDocument/2006/relationships/hyperlink" Target="file:///p:\pprever\2009-10\3635_20090401.docx" TargetMode="External"/><Relationship Id="rId10" Type="http://schemas.openxmlformats.org/officeDocument/2006/relationships/hyperlink" Target="file:///h:\HJ%20Archive\2009\04-02-09.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Archive\2009\04-02-09.docx" TargetMode="External"/><Relationship Id="rId14" Type="http://schemas.openxmlformats.org/officeDocument/2006/relationships/hyperlink" Target="file:///p:\pprever\2009-10\3635_200902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3631</Words>
  <Characters>19436</Characters>
  <Application>Microsoft Office Word</Application>
  <DocSecurity>0</DocSecurity>
  <Lines>489</Lines>
  <Paragraphs>185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3635: Saltwater fishing licenses - South Carolina Legislature Online</dc:title>
  <dc:subject/>
  <dc:creator>SANDERSM</dc:creator>
  <cp:keywords/>
  <dc:description/>
  <cp:lastModifiedBy>N Cumfer</cp:lastModifiedBy>
  <cp:revision>6</cp:revision>
  <cp:lastPrinted>2009-04-29T21:16:00Z</cp:lastPrinted>
  <dcterms:created xsi:type="dcterms:W3CDTF">2009-06-19T17:29:00Z</dcterms:created>
  <dcterms:modified xsi:type="dcterms:W3CDTF">2014-11-24T16:10:00Z</dcterms:modified>
</cp:coreProperties>
</file>