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BFA" w:rsidRDefault="00392FAB">
      <w:pPr>
        <w:widowControl w:val="0"/>
        <w:jc w:val="center"/>
      </w:pPr>
      <w:bookmarkStart w:id="0" w:name="_GoBack"/>
      <w:bookmarkEnd w:id="0"/>
      <w:r>
        <w:rPr>
          <w:b/>
        </w:rPr>
        <w:t>South Carolina General Assembly</w:t>
      </w:r>
    </w:p>
    <w:p w:rsidR="005A2BFA" w:rsidRDefault="00392FAB">
      <w:pPr>
        <w:widowControl w:val="0"/>
        <w:jc w:val="center"/>
      </w:pPr>
      <w:r>
        <w:t>118th Session, 2009-2010</w:t>
      </w:r>
    </w:p>
    <w:p w:rsidR="005A2BFA" w:rsidRDefault="005A2BFA">
      <w:pPr>
        <w:widowControl w:val="0"/>
        <w:jc w:val="left"/>
      </w:pPr>
    </w:p>
    <w:p w:rsidR="005A2BFA" w:rsidRDefault="00392FAB">
      <w:pPr>
        <w:widowControl w:val="0"/>
        <w:jc w:val="left"/>
        <w:rPr>
          <w:b/>
        </w:rPr>
      </w:pPr>
      <w:r>
        <w:rPr>
          <w:b/>
        </w:rPr>
        <w:t>S. 365</w:t>
      </w:r>
    </w:p>
    <w:p w:rsidR="005A2BFA" w:rsidRDefault="005A2BFA">
      <w:pPr>
        <w:widowControl w:val="0"/>
        <w:jc w:val="left"/>
        <w:rPr>
          <w:b/>
        </w:rPr>
      </w:pPr>
    </w:p>
    <w:p w:rsidR="005A2BFA" w:rsidRDefault="00392FAB">
      <w:pPr>
        <w:widowControl w:val="0"/>
        <w:jc w:val="left"/>
      </w:pPr>
      <w:r>
        <w:rPr>
          <w:b/>
        </w:rPr>
        <w:t>STATUS INFORMATION</w:t>
      </w:r>
    </w:p>
    <w:p w:rsidR="005A2BFA" w:rsidRDefault="005A2BFA">
      <w:pPr>
        <w:widowControl w:val="0"/>
        <w:jc w:val="left"/>
      </w:pPr>
    </w:p>
    <w:p w:rsidR="005A2BFA" w:rsidRDefault="00392FAB">
      <w:pPr>
        <w:widowControl w:val="0"/>
        <w:jc w:val="left"/>
      </w:pPr>
      <w:r>
        <w:t>General Bill</w:t>
      </w:r>
    </w:p>
    <w:p w:rsidR="005A2BFA" w:rsidRDefault="00392FAB">
      <w:pPr>
        <w:widowControl w:val="0"/>
        <w:jc w:val="left"/>
      </w:pPr>
      <w:r>
        <w:t>Sponsors: Senator Leventis</w:t>
      </w:r>
    </w:p>
    <w:p w:rsidR="005A2BFA" w:rsidRDefault="00392FAB">
      <w:pPr>
        <w:widowControl w:val="0"/>
        <w:jc w:val="left"/>
      </w:pPr>
      <w:r>
        <w:t>Document Path: l:\council\bills\dka\3132dw09.docx</w:t>
      </w:r>
    </w:p>
    <w:p w:rsidR="005A2BFA" w:rsidRDefault="00392FAB">
      <w:pPr>
        <w:widowControl w:val="0"/>
        <w:jc w:val="left"/>
      </w:pPr>
      <w:r>
        <w:t>Companion/Similar bill(s): 3605</w:t>
      </w:r>
    </w:p>
    <w:p w:rsidR="005A2BFA" w:rsidRDefault="005A2BFA">
      <w:pPr>
        <w:widowControl w:val="0"/>
        <w:jc w:val="left"/>
      </w:pPr>
    </w:p>
    <w:p w:rsidR="005A2BFA" w:rsidRDefault="00392FAB">
      <w:pPr>
        <w:widowControl w:val="0"/>
        <w:jc w:val="left"/>
      </w:pPr>
      <w:r>
        <w:t>Introduced in the Senate on February 3, 2009</w:t>
      </w:r>
    </w:p>
    <w:p w:rsidR="005A2BFA" w:rsidRDefault="00392FAB">
      <w:pPr>
        <w:widowControl w:val="0"/>
        <w:jc w:val="left"/>
      </w:pPr>
      <w:r>
        <w:t xml:space="preserve">Currently residing in the Senate Committee on </w:t>
      </w:r>
      <w:r>
        <w:rPr>
          <w:b/>
        </w:rPr>
        <w:t>Judiciary</w:t>
      </w:r>
    </w:p>
    <w:p w:rsidR="005A2BFA" w:rsidRDefault="005A2BFA">
      <w:pPr>
        <w:widowControl w:val="0"/>
        <w:jc w:val="left"/>
      </w:pPr>
    </w:p>
    <w:p w:rsidR="005A2BFA" w:rsidRDefault="00392FAB">
      <w:pPr>
        <w:widowControl w:val="0"/>
        <w:jc w:val="left"/>
      </w:pPr>
      <w:r>
        <w:t>Summary: Candidates</w:t>
      </w:r>
    </w:p>
    <w:p w:rsidR="005A2BFA" w:rsidRDefault="005A2BFA">
      <w:pPr>
        <w:widowControl w:val="0"/>
        <w:jc w:val="left"/>
      </w:pPr>
    </w:p>
    <w:p w:rsidR="005A2BFA" w:rsidRDefault="005A2BFA">
      <w:pPr>
        <w:widowControl w:val="0"/>
        <w:jc w:val="left"/>
      </w:pPr>
    </w:p>
    <w:p w:rsidR="005A2BFA" w:rsidRDefault="00392FAB">
      <w:pPr>
        <w:widowControl w:val="0"/>
        <w:tabs>
          <w:tab w:val="center" w:pos="590"/>
          <w:tab w:val="center" w:pos="1440"/>
          <w:tab w:val="left" w:pos="1872"/>
          <w:tab w:val="left" w:pos="9187"/>
        </w:tabs>
        <w:jc w:val="left"/>
      </w:pPr>
      <w:r>
        <w:rPr>
          <w:b/>
        </w:rPr>
        <w:t>HISTORY OF LEGISLATIVE ACTIONS</w:t>
      </w:r>
    </w:p>
    <w:p w:rsidR="005A2BFA" w:rsidRDefault="005A2BFA">
      <w:pPr>
        <w:widowControl w:val="0"/>
        <w:tabs>
          <w:tab w:val="center" w:pos="590"/>
          <w:tab w:val="center" w:pos="1440"/>
          <w:tab w:val="left" w:pos="1872"/>
          <w:tab w:val="left" w:pos="9187"/>
        </w:tabs>
        <w:jc w:val="left"/>
      </w:pPr>
    </w:p>
    <w:p w:rsidR="005A2BFA" w:rsidRDefault="00392F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2BFA" w:rsidRDefault="00392FAB">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D53C93">
          <w:rPr>
            <w:rStyle w:val="Hyperlink"/>
          </w:rPr>
          <w:t>SJ</w:t>
        </w:r>
      </w:hyperlink>
      <w:r>
        <w:noBreakHyphen/>
        <w:t>5</w:t>
      </w:r>
    </w:p>
    <w:p w:rsidR="005A2BFA" w:rsidRDefault="00392FAB">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D53C93">
          <w:rPr>
            <w:rStyle w:val="Hyperlink"/>
          </w:rPr>
          <w:t>SJ</w:t>
        </w:r>
      </w:hyperlink>
      <w:r>
        <w:noBreakHyphen/>
        <w:t>5</w:t>
      </w:r>
    </w:p>
    <w:p w:rsidR="005A2BFA" w:rsidRDefault="005A2BFA">
      <w:pPr>
        <w:widowControl w:val="0"/>
        <w:tabs>
          <w:tab w:val="right" w:pos="1008"/>
          <w:tab w:val="left" w:pos="1152"/>
          <w:tab w:val="left" w:pos="1872"/>
          <w:tab w:val="left" w:pos="9187"/>
        </w:tabs>
        <w:ind w:left="2088" w:hanging="2088"/>
        <w:jc w:val="left"/>
      </w:pPr>
    </w:p>
    <w:p w:rsidR="005A2BFA" w:rsidRDefault="005A2BFA">
      <w:pPr>
        <w:widowControl w:val="0"/>
        <w:tabs>
          <w:tab w:val="right" w:pos="1008"/>
          <w:tab w:val="left" w:pos="1152"/>
          <w:tab w:val="left" w:pos="1872"/>
          <w:tab w:val="left" w:pos="9187"/>
        </w:tabs>
        <w:ind w:left="2088" w:hanging="2088"/>
        <w:jc w:val="left"/>
      </w:pPr>
    </w:p>
    <w:p w:rsidR="005A2BFA" w:rsidRDefault="00392FAB">
      <w:pPr>
        <w:widowControl w:val="0"/>
        <w:jc w:val="left"/>
      </w:pPr>
      <w:r>
        <w:rPr>
          <w:b/>
        </w:rPr>
        <w:t>VERSIONS OF THIS BILL</w:t>
      </w:r>
    </w:p>
    <w:p w:rsidR="005A2BFA" w:rsidRDefault="005A2BFA">
      <w:pPr>
        <w:widowControl w:val="0"/>
        <w:jc w:val="left"/>
      </w:pPr>
    </w:p>
    <w:p w:rsidR="005A2BFA" w:rsidRDefault="006B59B6">
      <w:pPr>
        <w:widowControl w:val="0"/>
        <w:jc w:val="left"/>
      </w:pPr>
      <w:hyperlink r:id="rId9" w:history="1">
        <w:r w:rsidR="00392FAB">
          <w:rPr>
            <w:rStyle w:val="Hyperlink"/>
          </w:rPr>
          <w:t>2/3/2009</w:t>
        </w:r>
      </w:hyperlink>
    </w:p>
    <w:p w:rsidR="005A2BFA" w:rsidRDefault="005A2BFA"/>
    <w:p w:rsidR="005A2BFA" w:rsidRDefault="005A2BFA">
      <w:pPr>
        <w:sectPr w:rsidR="005A2BFA">
          <w:pgSz w:w="12240" w:h="15840" w:code="1"/>
          <w:pgMar w:top="1080" w:right="1440" w:bottom="1080" w:left="1440" w:header="720" w:footer="720" w:gutter="0"/>
          <w:cols w:space="720"/>
          <w:noEndnote/>
          <w:docGrid w:linePitch="360"/>
        </w:sectPr>
      </w:pPr>
    </w:p>
    <w:p w:rsidR="005A2BFA" w:rsidRDefault="005A2BFA">
      <w:pPr>
        <w:pStyle w:val="BillDot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19</w:t>
      </w:r>
      <w:r>
        <w:noBreakHyphen/>
        <w:t>70, CODE OF LAWS OF SOUTH CAROLINA, 1976, RELATING TO THE CANDIDATES FOR ELECTORS OF THE PRESIDENT AND THE VICE PRESIDENT SO AS TO SPECIFY THAT THERE MUST BE EIGHT CANDIDATES, TWO TO BE APPOINTED AT LARGE AND SIX TO BE APPOINTED TO REPRESENT THE SIX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 xml:space="preserve">80 RELATING TO THE ELECTOR’S DECLARATION OF THE CANDIDATE FOR WHOM HE WILL VOTE.  </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is amended to read:</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eight candidates for electors of the President and the Vice President.  Two of the candidates must be appointed at large, with the remaining six to be representative of the six congressional districts of the State.</w:t>
      </w:r>
      <w:r>
        <w:t xml:space="preserve">  The names of candidates for </w:t>
      </w:r>
      <w:r>
        <w:lastRenderedPageBreak/>
        <w:t>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of the State to the Administrator of General Services a certificate of </w:t>
      </w:r>
      <w:r>
        <w:rPr>
          <w:strike/>
        </w:rPr>
        <w:t>such</w:t>
      </w:r>
      <w:r>
        <w:t xml:space="preserve"> </w:t>
      </w:r>
      <w:r>
        <w:rPr>
          <w:u w:val="single"/>
        </w:rPr>
        <w:t>that</w:t>
      </w:r>
      <w:r>
        <w:t xml:space="preserve"> determination.”</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rsidR="005A2BFA" w:rsidRDefault="005A2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A2BFA" w:rsidRDefault="00392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2BFA" w:rsidRDefault="005A2BFA">
      <w:pPr>
        <w:suppressAutoHyphens/>
      </w:pPr>
    </w:p>
    <w:sectPr w:rsidR="005A2BFA" w:rsidSect="005A2B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BFA" w:rsidRDefault="00392FAB">
      <w:r>
        <w:separator/>
      </w:r>
    </w:p>
  </w:endnote>
  <w:endnote w:type="continuationSeparator" w:id="0">
    <w:p w:rsidR="005A2BFA" w:rsidRDefault="0039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AB3B3-104E-478C-8B37-714BF3298A91}"/>
    <w:embedBold r:id="rId2" w:fontKey="{608366BF-C7C5-4F30-9919-92C77C98A936}"/>
  </w:font>
  <w:font w:name="Calibri">
    <w:panose1 w:val="020F0502020204030204"/>
    <w:charset w:val="00"/>
    <w:family w:val="swiss"/>
    <w:pitch w:val="variable"/>
    <w:sig w:usb0="E10002FF" w:usb1="4000ACFF" w:usb2="00000009" w:usb3="00000000" w:csb0="0000019F" w:csb1="00000000"/>
    <w:embedRegular r:id="rId3" w:fontKey="{15188883-0245-4D6B-888D-A8FA7C078DCD}"/>
  </w:font>
  <w:font w:name="Cambria">
    <w:panose1 w:val="02040503050406030204"/>
    <w:charset w:val="00"/>
    <w:family w:val="roman"/>
    <w:pitch w:val="variable"/>
    <w:sig w:usb0="E00002FF" w:usb1="400004FF" w:usb2="00000000" w:usb3="00000000" w:csb0="0000019F" w:csb1="00000000"/>
    <w:embedRegular r:id="rId4" w:fontKey="{DB6EC843-574D-4EEF-8155-EF0613AC5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BFA" w:rsidRDefault="00392FAB">
    <w:pPr>
      <w:pStyle w:val="Footer"/>
      <w:tabs>
        <w:tab w:val="clear" w:pos="4680"/>
        <w:tab w:val="clear" w:pos="9360"/>
        <w:tab w:val="center" w:pos="2995"/>
      </w:tabs>
      <w:spacing w:before="120"/>
    </w:pPr>
    <w:r>
      <w:t>[365]</w:t>
    </w:r>
    <w:r>
      <w:tab/>
    </w:r>
    <w:r w:rsidR="006B59B6">
      <w:fldChar w:fldCharType="begin"/>
    </w:r>
    <w:r w:rsidR="006B59B6">
      <w:instrText xml:space="preserve"> PAGE  \* MERGEFORMAT </w:instrText>
    </w:r>
    <w:r w:rsidR="006B59B6">
      <w:fldChar w:fldCharType="separate"/>
    </w:r>
    <w:r w:rsidR="006B59B6">
      <w:rPr>
        <w:noProof/>
      </w:rPr>
      <w:t>1</w:t>
    </w:r>
    <w:r w:rsidR="006B59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BFA" w:rsidRDefault="00392FAB">
      <w:r>
        <w:separator/>
      </w:r>
    </w:p>
  </w:footnote>
  <w:footnote w:type="continuationSeparator" w:id="0">
    <w:p w:rsidR="005A2BFA" w:rsidRDefault="00392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32DW09"/>
    <w:docVar w:name="CoverBillType" w:val="b"/>
    <w:docVar w:name="docpath" w:val="L:\Council\bills\DKA\3132DW09.DOCX"/>
    <w:docVar w:name="dvBillNumber" w:val="365"/>
    <w:docVar w:name="dvBillNumberPrefix" w:val="S. "/>
    <w:docVar w:name="dvOriginalBody" w:val="Senate"/>
    <w:docVar w:name="dvSteno" w:val="DKA"/>
    <w:docVar w:name="NameofBody" w:val="s"/>
    <w:docVar w:name="vgroup2" w:val="Council"/>
  </w:docVars>
  <w:rsids>
    <w:rsidRoot w:val="005A2BFA"/>
    <w:rsid w:val="001D4B09"/>
    <w:rsid w:val="00392FAB"/>
    <w:rsid w:val="0050024A"/>
    <w:rsid w:val="005A2BFA"/>
    <w:rsid w:val="006B59B6"/>
    <w:rsid w:val="007C42CC"/>
    <w:rsid w:val="00D53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258341-160E-496A-A2A0-D5EB1CC5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B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2B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BFA"/>
    <w:rPr>
      <w:rFonts w:eastAsia="Times New Roman" w:cs="Times New Roman"/>
      <w:b/>
      <w:sz w:val="30"/>
      <w:szCs w:val="20"/>
    </w:rPr>
  </w:style>
  <w:style w:type="paragraph" w:styleId="Header">
    <w:name w:val="header"/>
    <w:basedOn w:val="Normal"/>
    <w:link w:val="HeaderChar"/>
    <w:uiPriority w:val="99"/>
    <w:semiHidden/>
    <w:unhideWhenUsed/>
    <w:rsid w:val="005A2BFA"/>
    <w:pPr>
      <w:tabs>
        <w:tab w:val="center" w:pos="4320"/>
        <w:tab w:val="right" w:pos="8640"/>
      </w:tabs>
    </w:pPr>
  </w:style>
  <w:style w:type="character" w:customStyle="1" w:styleId="HeaderChar">
    <w:name w:val="Header Char"/>
    <w:basedOn w:val="DefaultParagraphFont"/>
    <w:link w:val="Header"/>
    <w:uiPriority w:val="99"/>
    <w:semiHidden/>
    <w:rsid w:val="005A2BFA"/>
    <w:rPr>
      <w:rFonts w:eastAsia="Times New Roman" w:cs="Times New Roman"/>
      <w:szCs w:val="20"/>
    </w:rPr>
  </w:style>
  <w:style w:type="paragraph" w:styleId="Footer">
    <w:name w:val="footer"/>
    <w:basedOn w:val="Normal"/>
    <w:link w:val="FooterChar"/>
    <w:uiPriority w:val="99"/>
    <w:unhideWhenUsed/>
    <w:rsid w:val="005A2BFA"/>
    <w:pPr>
      <w:tabs>
        <w:tab w:val="center" w:pos="4680"/>
        <w:tab w:val="right" w:pos="9360"/>
      </w:tabs>
    </w:pPr>
  </w:style>
  <w:style w:type="character" w:customStyle="1" w:styleId="FooterChar">
    <w:name w:val="Footer Char"/>
    <w:basedOn w:val="DefaultParagraphFont"/>
    <w:link w:val="Footer"/>
    <w:uiPriority w:val="99"/>
    <w:rsid w:val="005A2BFA"/>
    <w:rPr>
      <w:rFonts w:eastAsia="Times New Roman" w:cs="Times New Roman"/>
      <w:szCs w:val="20"/>
    </w:rPr>
  </w:style>
  <w:style w:type="character" w:styleId="PageNumber">
    <w:name w:val="page number"/>
    <w:basedOn w:val="DefaultParagraphFont"/>
    <w:uiPriority w:val="99"/>
    <w:semiHidden/>
    <w:unhideWhenUsed/>
    <w:rsid w:val="005A2BFA"/>
  </w:style>
  <w:style w:type="character" w:styleId="LineNumber">
    <w:name w:val="line number"/>
    <w:basedOn w:val="DefaultParagraphFont"/>
    <w:uiPriority w:val="99"/>
    <w:semiHidden/>
    <w:unhideWhenUsed/>
    <w:rsid w:val="005A2BFA"/>
  </w:style>
  <w:style w:type="paragraph" w:customStyle="1" w:styleId="BillDots">
    <w:name w:val="BillDots"/>
    <w:basedOn w:val="Normal"/>
    <w:autoRedefine/>
    <w:qFormat/>
    <w:rsid w:val="005A2BF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A2BFA"/>
    <w:pPr>
      <w:tabs>
        <w:tab w:val="right" w:pos="5904"/>
      </w:tabs>
    </w:pPr>
  </w:style>
  <w:style w:type="character" w:styleId="Hyperlink">
    <w:name w:val="Hyperlink"/>
    <w:basedOn w:val="DefaultParagraphFont"/>
    <w:uiPriority w:val="99"/>
    <w:unhideWhenUsed/>
    <w:rsid w:val="005A2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5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AA7D-D874-41C7-8F31-F1FAA596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807</Words>
  <Characters>4086</Characters>
  <Application>Microsoft Office Word</Application>
  <DocSecurity>0</DocSecurity>
  <Lines>122</Lines>
  <Paragraphs>28</Paragraphs>
  <ScaleCrop>false</ScaleCrop>
  <Company> </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 Candidates - South Carolina Legislature Online</dc:title>
  <dc:subject/>
  <dc:creator>SHARON PAIR</dc:creator>
  <cp:keywords/>
  <dc:description/>
  <cp:lastModifiedBy>N Cumfer</cp:lastModifiedBy>
  <cp:revision>9</cp:revision>
  <cp:lastPrinted>2009-02-02T21:38:00Z</cp:lastPrinted>
  <dcterms:created xsi:type="dcterms:W3CDTF">2009-02-03T17:34:00Z</dcterms:created>
  <dcterms:modified xsi:type="dcterms:W3CDTF">2014-11-24T14:58:00Z</dcterms:modified>
</cp:coreProperties>
</file>