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836" w:rsidRDefault="001C5861">
      <w:pPr>
        <w:widowControl w:val="0"/>
        <w:jc w:val="center"/>
      </w:pPr>
      <w:bookmarkStart w:id="0" w:name="_GoBack"/>
      <w:bookmarkEnd w:id="0"/>
      <w:r>
        <w:rPr>
          <w:b/>
        </w:rPr>
        <w:t>South Carolina General Assembly</w:t>
      </w:r>
    </w:p>
    <w:p w:rsidR="006A3836" w:rsidRDefault="001C5861">
      <w:pPr>
        <w:widowControl w:val="0"/>
        <w:jc w:val="center"/>
      </w:pPr>
      <w:r>
        <w:t>118th Session, 2009-2010</w:t>
      </w:r>
    </w:p>
    <w:p w:rsidR="006A3836" w:rsidRDefault="006A3836">
      <w:pPr>
        <w:widowControl w:val="0"/>
        <w:jc w:val="left"/>
      </w:pPr>
    </w:p>
    <w:p w:rsidR="006A3836" w:rsidRDefault="001C5861">
      <w:pPr>
        <w:widowControl w:val="0"/>
        <w:jc w:val="left"/>
        <w:rPr>
          <w:b/>
        </w:rPr>
      </w:pPr>
      <w:r>
        <w:rPr>
          <w:b/>
        </w:rPr>
        <w:t>H. 3898</w:t>
      </w:r>
    </w:p>
    <w:p w:rsidR="006A3836" w:rsidRDefault="006A3836">
      <w:pPr>
        <w:widowControl w:val="0"/>
        <w:jc w:val="left"/>
        <w:rPr>
          <w:b/>
        </w:rPr>
      </w:pPr>
    </w:p>
    <w:p w:rsidR="006A3836" w:rsidRDefault="001C5861">
      <w:pPr>
        <w:widowControl w:val="0"/>
        <w:jc w:val="left"/>
      </w:pPr>
      <w:r>
        <w:rPr>
          <w:b/>
        </w:rPr>
        <w:t>STATUS INFORMATION</w:t>
      </w:r>
    </w:p>
    <w:p w:rsidR="006A3836" w:rsidRDefault="006A3836">
      <w:pPr>
        <w:widowControl w:val="0"/>
        <w:jc w:val="left"/>
      </w:pPr>
    </w:p>
    <w:p w:rsidR="006A3836" w:rsidRDefault="001C5861">
      <w:pPr>
        <w:widowControl w:val="0"/>
        <w:jc w:val="left"/>
      </w:pPr>
      <w:r>
        <w:t>House Resolution</w:t>
      </w:r>
    </w:p>
    <w:p w:rsidR="006A3836" w:rsidRDefault="001C5861">
      <w:pPr>
        <w:widowControl w:val="0"/>
        <w:jc w:val="left"/>
      </w:pPr>
      <w:r>
        <w:t>Sponsors: Reps. Clemmons, Agnew, Alexander, Allen, Allison, Anderson, Anthony, Bales, Ballentine, Bannister, Barfield, Battle, Bedingfield, Bingham, Bowen, Bowers, Brady, Branham, Brantley, G.A. Brown, H.B. Brown, R.L. Brown, Cato, Chalk,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A3836" w:rsidRDefault="001C5861">
      <w:pPr>
        <w:widowControl w:val="0"/>
        <w:jc w:val="left"/>
      </w:pPr>
      <w:r>
        <w:t>Document Path: l:\council\bills\rm\1217ab09.docx</w:t>
      </w:r>
    </w:p>
    <w:p w:rsidR="006A3836" w:rsidRDefault="006A3836">
      <w:pPr>
        <w:widowControl w:val="0"/>
        <w:jc w:val="left"/>
      </w:pPr>
    </w:p>
    <w:p w:rsidR="006A3836" w:rsidRDefault="001C5861">
      <w:pPr>
        <w:widowControl w:val="0"/>
        <w:jc w:val="left"/>
      </w:pPr>
      <w:r>
        <w:t>Introduced in the House on April 21, 2009</w:t>
      </w:r>
    </w:p>
    <w:p w:rsidR="006A3836" w:rsidRDefault="001C5861">
      <w:pPr>
        <w:widowControl w:val="0"/>
        <w:jc w:val="left"/>
      </w:pPr>
      <w:r>
        <w:t>Adopted by the House on April 21, 2009</w:t>
      </w:r>
    </w:p>
    <w:p w:rsidR="006A3836" w:rsidRDefault="006A3836">
      <w:pPr>
        <w:widowControl w:val="0"/>
        <w:jc w:val="left"/>
      </w:pPr>
    </w:p>
    <w:p w:rsidR="006A3836" w:rsidRDefault="001C5861">
      <w:pPr>
        <w:widowControl w:val="0"/>
        <w:jc w:val="left"/>
      </w:pPr>
      <w:r>
        <w:t>Summary: Sergeant John Bertang</w:t>
      </w:r>
    </w:p>
    <w:p w:rsidR="006A3836" w:rsidRDefault="006A3836">
      <w:pPr>
        <w:widowControl w:val="0"/>
        <w:jc w:val="left"/>
      </w:pPr>
    </w:p>
    <w:p w:rsidR="006A3836" w:rsidRDefault="006A3836">
      <w:pPr>
        <w:widowControl w:val="0"/>
        <w:jc w:val="left"/>
      </w:pPr>
    </w:p>
    <w:p w:rsidR="006A3836" w:rsidRDefault="001C5861">
      <w:pPr>
        <w:widowControl w:val="0"/>
        <w:tabs>
          <w:tab w:val="center" w:pos="590"/>
          <w:tab w:val="center" w:pos="1440"/>
          <w:tab w:val="left" w:pos="1872"/>
          <w:tab w:val="left" w:pos="9187"/>
        </w:tabs>
        <w:jc w:val="left"/>
      </w:pPr>
      <w:r>
        <w:rPr>
          <w:b/>
        </w:rPr>
        <w:t>HISTORY OF LEGISLATIVE ACTIONS</w:t>
      </w:r>
    </w:p>
    <w:p w:rsidR="006A3836" w:rsidRDefault="006A3836">
      <w:pPr>
        <w:widowControl w:val="0"/>
        <w:tabs>
          <w:tab w:val="center" w:pos="590"/>
          <w:tab w:val="center" w:pos="1440"/>
          <w:tab w:val="left" w:pos="1872"/>
          <w:tab w:val="left" w:pos="9187"/>
        </w:tabs>
        <w:jc w:val="left"/>
      </w:pPr>
    </w:p>
    <w:p w:rsidR="006A3836" w:rsidRDefault="001C586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A3836" w:rsidRDefault="001C5861">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A3387F">
          <w:rPr>
            <w:rStyle w:val="Hyperlink"/>
          </w:rPr>
          <w:t>HJ</w:t>
        </w:r>
      </w:hyperlink>
      <w:r>
        <w:noBreakHyphen/>
        <w:t>13</w:t>
      </w:r>
    </w:p>
    <w:p w:rsidR="006A3836" w:rsidRDefault="006A3836">
      <w:pPr>
        <w:widowControl w:val="0"/>
        <w:tabs>
          <w:tab w:val="right" w:pos="1008"/>
          <w:tab w:val="left" w:pos="1152"/>
          <w:tab w:val="left" w:pos="1872"/>
          <w:tab w:val="left" w:pos="9187"/>
        </w:tabs>
        <w:ind w:left="2088" w:hanging="2088"/>
        <w:jc w:val="left"/>
      </w:pPr>
    </w:p>
    <w:p w:rsidR="006A3836" w:rsidRDefault="006A3836">
      <w:pPr>
        <w:widowControl w:val="0"/>
        <w:tabs>
          <w:tab w:val="right" w:pos="1008"/>
          <w:tab w:val="left" w:pos="1152"/>
          <w:tab w:val="left" w:pos="1872"/>
          <w:tab w:val="left" w:pos="9187"/>
        </w:tabs>
        <w:ind w:left="2088" w:hanging="2088"/>
        <w:jc w:val="left"/>
      </w:pPr>
    </w:p>
    <w:p w:rsidR="006A3836" w:rsidRDefault="001C5861">
      <w:r>
        <w:rPr>
          <w:b/>
        </w:rPr>
        <w:t>VERSIONS OF THIS BILL</w:t>
      </w:r>
    </w:p>
    <w:p w:rsidR="006A3836" w:rsidRDefault="006A3836"/>
    <w:p w:rsidR="006A3836" w:rsidRDefault="00333819">
      <w:hyperlink r:id="rId8" w:history="1">
        <w:r w:rsidR="001C5861">
          <w:rPr>
            <w:rStyle w:val="Hyperlink"/>
          </w:rPr>
          <w:t>4/21/2009</w:t>
        </w:r>
      </w:hyperlink>
    </w:p>
    <w:p w:rsidR="006A3836" w:rsidRDefault="006A3836"/>
    <w:p w:rsidR="006A3836" w:rsidRDefault="006A3836">
      <w:pPr>
        <w:sectPr w:rsidR="006A3836">
          <w:pgSz w:w="12240" w:h="15840" w:code="1"/>
          <w:pgMar w:top="1080" w:right="1440" w:bottom="1080" w:left="1440" w:header="720" w:footer="720" w:gutter="0"/>
          <w:cols w:space="720"/>
          <w:noEndnote/>
          <w:docGrid w:linePitch="360"/>
        </w:sectPr>
      </w:pPr>
    </w:p>
    <w:p w:rsidR="006A3836" w:rsidRDefault="006A3836">
      <w:pPr>
        <w:pStyle w:val="BillDots"/>
      </w:pPr>
    </w:p>
    <w:p w:rsidR="006A3836" w:rsidRDefault="006A3836">
      <w:pPr>
        <w:pStyle w:val="Numbersforbill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RECOGNIZE AND HONOR SERGEANT JOHN BERTANG OF THE MYRTLE BEACH POLICE DEPARTMENT FOR HIS OUTSTANDING WORK WITH THE DEPARTMENT’S TRAFFIC UNIT, AND TO CONGRATULATE HIM FOR BEING NAMED THE MYRTLE BEACH ROTARY CLUB “OFFICER JOE MCGARRY MEMORIAL POLICE OFFICER OF THE YEAR” FOR 2008.</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pleased to learn that Sergeant John Bertang has been selected as the Myrtle Beach Rotary Club “Officer Joe McGarry Memorial Police Officer of the Year” for 2008;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twelve years with the Myrtle Beach Police Department, John Bertang has distinguished himself as an outstanding officer and member of the community.  His exceptional leadership of the department’s Traffic Unit for the past three years resulted in a South Carolina DUI Department of the Year Award in 2008;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Traffic Unit, under Sergeant Bertang’s command, is in charge of the 15</w:t>
      </w:r>
      <w:r>
        <w:rPr>
          <w:color w:val="000000" w:themeColor="text1"/>
          <w:u w:color="000000" w:themeColor="text1"/>
          <w:vertAlign w:val="superscript"/>
        </w:rPr>
        <w:t>th</w:t>
      </w:r>
      <w:r>
        <w:rPr>
          <w:color w:val="000000" w:themeColor="text1"/>
          <w:u w:color="000000" w:themeColor="text1"/>
        </w:rPr>
        <w:t xml:space="preserve"> Judicial Law Enforcement Network (LEN), where fifteen police agencies set up monthly checkpoints at an announced location somewhere in Horry or Georgetown County.  The 15</w:t>
      </w:r>
      <w:r>
        <w:rPr>
          <w:color w:val="000000" w:themeColor="text1"/>
          <w:u w:color="000000" w:themeColor="text1"/>
          <w:vertAlign w:val="superscript"/>
        </w:rPr>
        <w:t>th</w:t>
      </w:r>
      <w:r>
        <w:rPr>
          <w:color w:val="000000" w:themeColor="text1"/>
          <w:u w:color="000000" w:themeColor="text1"/>
        </w:rPr>
        <w:t xml:space="preserve"> LEN was named Best Network for 2008</w:t>
      </w:r>
      <w:r>
        <w:rPr>
          <w:color w:val="000000" w:themeColor="text1"/>
          <w:u w:color="000000" w:themeColor="text1"/>
        </w:rPr>
        <w:noBreakHyphen/>
        <w:t>2009, and other networks from South Carolina and North Carolina have modeled their LENs after that of the 15</w:t>
      </w:r>
      <w:r>
        <w:rPr>
          <w:color w:val="000000" w:themeColor="text1"/>
          <w:u w:color="000000" w:themeColor="text1"/>
          <w:vertAlign w:val="superscript"/>
        </w:rPr>
        <w:t>th</w:t>
      </w:r>
      <w:r>
        <w:rPr>
          <w:color w:val="000000" w:themeColor="text1"/>
          <w:u w:color="000000" w:themeColor="text1"/>
        </w:rPr>
        <w:t>;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Bertang personally has issued tickets for more than six hundred traffic violations, but to his credit he also has given more than eight hundred fifty verbal warnings, showing his compassion for motorists in Myrtle Beach;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communication is more important than ever in law enforcement, and Sergeant Bertang has been an innovator in the advancement of exchange of crucial information between officers and departments;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Myrtle Beach Traffic Unit’s excellence has become so well known along the Eastern Seaboard that the news media and various organizations have sought out Sergeant Bertang as an interview subject and speaker.  Accordingly, he has lectured at Myrtle Beach High School and the Citizens Police Academy and has taught at Coastal Carolina University as a part</w:t>
      </w:r>
      <w:r>
        <w:rPr>
          <w:color w:val="000000" w:themeColor="text1"/>
          <w:u w:color="000000" w:themeColor="text1"/>
        </w:rPr>
        <w:noBreakHyphen/>
        <w:t>time professor;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an extension of his commitment to the community, Sergeant Bertang has just finished one hundred hours of community service as part of his participation in the Leadership Grand Strand Program.  He is a volunteer at the Rape Crisis Center, Humane Society, and the J</w:t>
      </w:r>
      <w:r>
        <w:rPr>
          <w:color w:val="000000" w:themeColor="text1"/>
          <w:u w:color="000000" w:themeColor="text1"/>
        </w:rPr>
        <w:noBreakHyphen/>
        <w:t>1 visa program for foreign exchange students; and</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express their gratitude to Sergeant John Bertang for his dedicated service in protecting the citizens of Horry County and the State of South Carolina, and congratulate him on his receipt of this well</w:t>
      </w:r>
      <w:r>
        <w:rPr>
          <w:color w:val="000000" w:themeColor="text1"/>
          <w:u w:color="000000" w:themeColor="text1"/>
        </w:rPr>
        <w:noBreakHyphen/>
        <w:t>deserved award.  Now, therefore,</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and honor Sergeant John Bertang of the Myrtle Beach Police Department for his outstanding work with the department’s Traffic Unit, and congratulate him for being named the Myrtle Beach Rotary Club “Officer Joe McGarry Memorial Police Officer of the Year” for 2008.</w:t>
      </w:r>
    </w:p>
    <w:p w:rsidR="006A3836" w:rsidRDefault="006A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Sergeant John Bertang.</w:t>
      </w:r>
    </w:p>
    <w:p w:rsidR="006A3836" w:rsidRDefault="001C5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3836" w:rsidRDefault="006A3836">
      <w:pPr>
        <w:suppressAutoHyphens/>
      </w:pPr>
    </w:p>
    <w:sectPr w:rsidR="006A3836" w:rsidSect="006A38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836" w:rsidRDefault="001C5861">
      <w:r>
        <w:separator/>
      </w:r>
    </w:p>
  </w:endnote>
  <w:endnote w:type="continuationSeparator" w:id="0">
    <w:p w:rsidR="006A3836" w:rsidRDefault="001C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BB1FBB-D379-4543-9D59-3F4313518021}"/>
    <w:embedBold r:id="rId2" w:fontKey="{B21691D3-29FE-42E9-993D-7DC1E12AB635}"/>
  </w:font>
  <w:font w:name="Calibri">
    <w:panose1 w:val="020F0502020204030204"/>
    <w:charset w:val="00"/>
    <w:family w:val="swiss"/>
    <w:pitch w:val="variable"/>
    <w:sig w:usb0="E10002FF" w:usb1="4000ACFF" w:usb2="00000009" w:usb3="00000000" w:csb0="0000019F" w:csb1="00000000"/>
    <w:embedRegular r:id="rId3" w:fontKey="{1220F157-BF19-40ED-8412-94CD4BC62B99}"/>
  </w:font>
  <w:font w:name="Tahoma">
    <w:panose1 w:val="020B0604030504040204"/>
    <w:charset w:val="00"/>
    <w:family w:val="swiss"/>
    <w:pitch w:val="variable"/>
    <w:sig w:usb0="21002A87" w:usb1="80000000" w:usb2="00000008" w:usb3="00000000" w:csb0="000101FF" w:csb1="00000000"/>
    <w:embedRegular r:id="rId4" w:fontKey="{662EF8CB-5928-4ED9-882E-7408F69FD288}"/>
  </w:font>
  <w:font w:name="Cambria">
    <w:panose1 w:val="02040503050406030204"/>
    <w:charset w:val="00"/>
    <w:family w:val="roman"/>
    <w:pitch w:val="variable"/>
    <w:sig w:usb0="E00002FF" w:usb1="400004FF" w:usb2="00000000" w:usb3="00000000" w:csb0="0000019F" w:csb1="00000000"/>
    <w:embedRegular r:id="rId5" w:fontKey="{4F905F47-5B10-483C-B482-8CAE0F8BD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36" w:rsidRDefault="001C5861">
    <w:pPr>
      <w:pStyle w:val="Footer"/>
      <w:tabs>
        <w:tab w:val="clear" w:pos="4680"/>
        <w:tab w:val="clear" w:pos="9360"/>
        <w:tab w:val="center" w:pos="2995"/>
      </w:tabs>
      <w:spacing w:before="120"/>
    </w:pPr>
    <w:r>
      <w:t>[3898]</w:t>
    </w:r>
    <w:r>
      <w:tab/>
    </w:r>
    <w:r w:rsidR="00333819">
      <w:fldChar w:fldCharType="begin"/>
    </w:r>
    <w:r w:rsidR="00333819">
      <w:instrText xml:space="preserve"> PAGE  \* MERGEFORMAT </w:instrText>
    </w:r>
    <w:r w:rsidR="00333819">
      <w:fldChar w:fldCharType="separate"/>
    </w:r>
    <w:r w:rsidR="00333819">
      <w:rPr>
        <w:noProof/>
      </w:rPr>
      <w:t>1</w:t>
    </w:r>
    <w:r w:rsidR="003338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836" w:rsidRDefault="001C5861">
      <w:r>
        <w:separator/>
      </w:r>
    </w:p>
  </w:footnote>
  <w:footnote w:type="continuationSeparator" w:id="0">
    <w:p w:rsidR="006A3836" w:rsidRDefault="001C58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7AB09"/>
    <w:docVar w:name="CoverBillType" w:val="r"/>
    <w:docVar w:name="docpath" w:val="L:\Council\bills\RM\1217AB09.DOCX"/>
    <w:docVar w:name="dvBillNumber" w:val="3898"/>
    <w:docVar w:name="dvBillNumberPrefix" w:val="H. "/>
    <w:docVar w:name="dvOriginalBody" w:val="House"/>
    <w:docVar w:name="dvSteno" w:val="RM"/>
    <w:docVar w:name="NameofBody" w:val="h"/>
    <w:docVar w:name="vgroup2" w:val="Council"/>
  </w:docVars>
  <w:rsids>
    <w:rsidRoot w:val="006A3836"/>
    <w:rsid w:val="001C5861"/>
    <w:rsid w:val="00333819"/>
    <w:rsid w:val="003A7EE3"/>
    <w:rsid w:val="006A3836"/>
    <w:rsid w:val="00862688"/>
    <w:rsid w:val="00A3387F"/>
    <w:rsid w:val="00A44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445FFC-5E27-4094-ACE4-7DFAB252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8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38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836"/>
    <w:rPr>
      <w:rFonts w:eastAsia="Times New Roman" w:cs="Times New Roman"/>
      <w:b/>
      <w:sz w:val="30"/>
      <w:szCs w:val="20"/>
    </w:rPr>
  </w:style>
  <w:style w:type="paragraph" w:styleId="Header">
    <w:name w:val="header"/>
    <w:basedOn w:val="Normal"/>
    <w:link w:val="HeaderChar"/>
    <w:uiPriority w:val="99"/>
    <w:semiHidden/>
    <w:unhideWhenUsed/>
    <w:rsid w:val="006A3836"/>
    <w:pPr>
      <w:tabs>
        <w:tab w:val="center" w:pos="4320"/>
        <w:tab w:val="right" w:pos="8640"/>
      </w:tabs>
    </w:pPr>
  </w:style>
  <w:style w:type="character" w:customStyle="1" w:styleId="HeaderChar">
    <w:name w:val="Header Char"/>
    <w:basedOn w:val="DefaultParagraphFont"/>
    <w:link w:val="Header"/>
    <w:uiPriority w:val="99"/>
    <w:semiHidden/>
    <w:rsid w:val="006A3836"/>
    <w:rPr>
      <w:rFonts w:eastAsia="Times New Roman" w:cs="Times New Roman"/>
      <w:szCs w:val="20"/>
    </w:rPr>
  </w:style>
  <w:style w:type="paragraph" w:styleId="Footer">
    <w:name w:val="footer"/>
    <w:basedOn w:val="Normal"/>
    <w:link w:val="FooterChar"/>
    <w:uiPriority w:val="99"/>
    <w:unhideWhenUsed/>
    <w:rsid w:val="006A3836"/>
    <w:pPr>
      <w:tabs>
        <w:tab w:val="center" w:pos="4680"/>
        <w:tab w:val="right" w:pos="9360"/>
      </w:tabs>
    </w:pPr>
  </w:style>
  <w:style w:type="character" w:customStyle="1" w:styleId="FooterChar">
    <w:name w:val="Footer Char"/>
    <w:basedOn w:val="DefaultParagraphFont"/>
    <w:link w:val="Footer"/>
    <w:uiPriority w:val="99"/>
    <w:rsid w:val="006A3836"/>
    <w:rPr>
      <w:rFonts w:eastAsia="Times New Roman" w:cs="Times New Roman"/>
      <w:szCs w:val="20"/>
    </w:rPr>
  </w:style>
  <w:style w:type="character" w:styleId="PageNumber">
    <w:name w:val="page number"/>
    <w:basedOn w:val="DefaultParagraphFont"/>
    <w:uiPriority w:val="99"/>
    <w:semiHidden/>
    <w:unhideWhenUsed/>
    <w:rsid w:val="006A3836"/>
  </w:style>
  <w:style w:type="character" w:styleId="LineNumber">
    <w:name w:val="line number"/>
    <w:basedOn w:val="DefaultParagraphFont"/>
    <w:uiPriority w:val="99"/>
    <w:semiHidden/>
    <w:unhideWhenUsed/>
    <w:rsid w:val="006A3836"/>
  </w:style>
  <w:style w:type="paragraph" w:customStyle="1" w:styleId="BillDots">
    <w:name w:val="Bill Dots"/>
    <w:basedOn w:val="Normal"/>
    <w:qFormat/>
    <w:rsid w:val="006A38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A3836"/>
    <w:pPr>
      <w:tabs>
        <w:tab w:val="right" w:pos="5904"/>
      </w:tabs>
    </w:pPr>
  </w:style>
  <w:style w:type="paragraph" w:styleId="BalloonText">
    <w:name w:val="Balloon Text"/>
    <w:basedOn w:val="Normal"/>
    <w:link w:val="BalloonTextChar"/>
    <w:uiPriority w:val="99"/>
    <w:semiHidden/>
    <w:unhideWhenUsed/>
    <w:rsid w:val="006A3836"/>
    <w:rPr>
      <w:rFonts w:ascii="Tahoma" w:hAnsi="Tahoma" w:cs="Tahoma"/>
      <w:sz w:val="16"/>
      <w:szCs w:val="16"/>
    </w:rPr>
  </w:style>
  <w:style w:type="character" w:customStyle="1" w:styleId="BalloonTextChar">
    <w:name w:val="Balloon Text Char"/>
    <w:basedOn w:val="DefaultParagraphFont"/>
    <w:link w:val="BalloonText"/>
    <w:uiPriority w:val="99"/>
    <w:semiHidden/>
    <w:rsid w:val="006A3836"/>
    <w:rPr>
      <w:rFonts w:ascii="Tahoma" w:eastAsia="Times New Roman" w:hAnsi="Tahoma" w:cs="Tahoma"/>
      <w:sz w:val="16"/>
      <w:szCs w:val="16"/>
    </w:rPr>
  </w:style>
  <w:style w:type="character" w:styleId="Hyperlink">
    <w:name w:val="Hyperlink"/>
    <w:basedOn w:val="DefaultParagraphFont"/>
    <w:uiPriority w:val="99"/>
    <w:unhideWhenUsed/>
    <w:rsid w:val="006A38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8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7B2A5-8E96-4C2D-9695-3A728882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713</Words>
  <Characters>4076</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3898: Sergeant John Bertang - South Carolina Legislature Online</dc:title>
  <dc:subject/>
  <dc:creator>MCDOWELLR</dc:creator>
  <cp:keywords/>
  <dc:description/>
  <cp:lastModifiedBy>N Cumfer</cp:lastModifiedBy>
  <cp:revision>9</cp:revision>
  <cp:lastPrinted>2009-04-14T17:35:00Z</cp:lastPrinted>
  <dcterms:created xsi:type="dcterms:W3CDTF">2009-04-21T16:49:00Z</dcterms:created>
  <dcterms:modified xsi:type="dcterms:W3CDTF">2014-11-24T16:14:00Z</dcterms:modified>
</cp:coreProperties>
</file>