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B26" w:rsidRDefault="000F6455">
      <w:pPr>
        <w:widowControl w:val="0"/>
        <w:jc w:val="center"/>
      </w:pPr>
      <w:bookmarkStart w:id="0" w:name="_GoBack"/>
      <w:bookmarkEnd w:id="0"/>
      <w:r>
        <w:rPr>
          <w:b/>
        </w:rPr>
        <w:t>South Carolina General Assembly</w:t>
      </w:r>
    </w:p>
    <w:p w:rsidR="00E30B26" w:rsidRDefault="000F6455">
      <w:pPr>
        <w:widowControl w:val="0"/>
        <w:jc w:val="center"/>
      </w:pPr>
      <w:r>
        <w:t>118th Session, 2009-2010</w:t>
      </w:r>
    </w:p>
    <w:p w:rsidR="00E30B26" w:rsidRDefault="00E30B26">
      <w:pPr>
        <w:widowControl w:val="0"/>
        <w:jc w:val="left"/>
      </w:pPr>
    </w:p>
    <w:p w:rsidR="00E30B26" w:rsidRDefault="000F6455">
      <w:pPr>
        <w:widowControl w:val="0"/>
        <w:jc w:val="left"/>
        <w:rPr>
          <w:b/>
        </w:rPr>
      </w:pPr>
      <w:r>
        <w:rPr>
          <w:b/>
        </w:rPr>
        <w:t>H. 3908</w:t>
      </w:r>
    </w:p>
    <w:p w:rsidR="00E30B26" w:rsidRDefault="00E30B26">
      <w:pPr>
        <w:widowControl w:val="0"/>
        <w:jc w:val="left"/>
        <w:rPr>
          <w:b/>
        </w:rPr>
      </w:pPr>
    </w:p>
    <w:p w:rsidR="00E30B26" w:rsidRDefault="000F6455">
      <w:pPr>
        <w:widowControl w:val="0"/>
        <w:jc w:val="left"/>
      </w:pPr>
      <w:r>
        <w:rPr>
          <w:b/>
        </w:rPr>
        <w:t>STATUS INFORMATION</w:t>
      </w:r>
    </w:p>
    <w:p w:rsidR="00E30B26" w:rsidRDefault="00E30B26">
      <w:pPr>
        <w:widowControl w:val="0"/>
        <w:jc w:val="left"/>
      </w:pPr>
    </w:p>
    <w:p w:rsidR="00E30B26" w:rsidRDefault="000F6455">
      <w:pPr>
        <w:widowControl w:val="0"/>
        <w:jc w:val="left"/>
      </w:pPr>
      <w:r>
        <w:t>House Resolution</w:t>
      </w:r>
    </w:p>
    <w:p w:rsidR="00E30B26" w:rsidRDefault="000F6455">
      <w:pPr>
        <w:widowControl w:val="0"/>
        <w:jc w:val="left"/>
      </w:pPr>
      <w:r>
        <w:t>Sponsors: Reps. Gambrell, Agnew, Bowen, Cooper, Thompson, White, Alexander, Allen, Allison, Anderson, Anthony, Bales, Ballentine, Bannister, Barfield, Battle, Bedingfield, Bingham, Bowers, Brady, Branham, Brantley, G.A. Brown, H.B. Brown, R.L. Brown, Cato, Chalk, Clemmons, Clyburn, Cobb</w:t>
      </w:r>
      <w:r>
        <w:noBreakHyphen/>
        <w:t>Hunter, Cole,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Toole, Umphlett, Vick, Viers, Weeks, Whipper, Whitmire, Williams, Willis, Wylie and A.D. Young</w:t>
      </w:r>
    </w:p>
    <w:p w:rsidR="00E30B26" w:rsidRDefault="000F6455">
      <w:pPr>
        <w:widowControl w:val="0"/>
        <w:jc w:val="left"/>
      </w:pPr>
      <w:r>
        <w:t>Document Path: l:\council\bills\rm\1205htc09.docx</w:t>
      </w:r>
    </w:p>
    <w:p w:rsidR="00E30B26" w:rsidRDefault="000F6455">
      <w:pPr>
        <w:widowControl w:val="0"/>
        <w:jc w:val="left"/>
      </w:pPr>
      <w:r>
        <w:t>Companion/Similar bill(s): 688</w:t>
      </w:r>
    </w:p>
    <w:p w:rsidR="00E30B26" w:rsidRDefault="00E30B26">
      <w:pPr>
        <w:widowControl w:val="0"/>
        <w:jc w:val="left"/>
      </w:pPr>
    </w:p>
    <w:p w:rsidR="00E30B26" w:rsidRDefault="000F6455">
      <w:pPr>
        <w:widowControl w:val="0"/>
        <w:jc w:val="left"/>
      </w:pPr>
      <w:r>
        <w:t>Introduced in the House on April 21, 2009</w:t>
      </w:r>
    </w:p>
    <w:p w:rsidR="00E30B26" w:rsidRDefault="000F6455">
      <w:pPr>
        <w:widowControl w:val="0"/>
        <w:jc w:val="left"/>
      </w:pPr>
      <w:r>
        <w:t>Adopted by the House on April 21, 2009</w:t>
      </w:r>
    </w:p>
    <w:p w:rsidR="00E30B26" w:rsidRDefault="00E30B26">
      <w:pPr>
        <w:widowControl w:val="0"/>
        <w:jc w:val="left"/>
      </w:pPr>
    </w:p>
    <w:p w:rsidR="00E30B26" w:rsidRDefault="000F6455">
      <w:pPr>
        <w:widowControl w:val="0"/>
        <w:jc w:val="left"/>
      </w:pPr>
      <w:r>
        <w:t>Summary: John Leslie Griffin</w:t>
      </w:r>
    </w:p>
    <w:p w:rsidR="00E30B26" w:rsidRDefault="00E30B26">
      <w:pPr>
        <w:widowControl w:val="0"/>
        <w:jc w:val="left"/>
      </w:pPr>
    </w:p>
    <w:p w:rsidR="00E30B26" w:rsidRDefault="00E30B26">
      <w:pPr>
        <w:widowControl w:val="0"/>
        <w:jc w:val="left"/>
      </w:pPr>
    </w:p>
    <w:p w:rsidR="00E30B26" w:rsidRDefault="000F6455">
      <w:pPr>
        <w:widowControl w:val="0"/>
        <w:tabs>
          <w:tab w:val="center" w:pos="590"/>
          <w:tab w:val="center" w:pos="1440"/>
          <w:tab w:val="left" w:pos="1872"/>
          <w:tab w:val="left" w:pos="9187"/>
        </w:tabs>
        <w:jc w:val="left"/>
      </w:pPr>
      <w:r>
        <w:rPr>
          <w:b/>
        </w:rPr>
        <w:t>HISTORY OF LEGISLATIVE ACTIONS</w:t>
      </w:r>
    </w:p>
    <w:p w:rsidR="00E30B26" w:rsidRDefault="00E30B26">
      <w:pPr>
        <w:widowControl w:val="0"/>
        <w:tabs>
          <w:tab w:val="center" w:pos="590"/>
          <w:tab w:val="center" w:pos="1440"/>
          <w:tab w:val="left" w:pos="1872"/>
          <w:tab w:val="left" w:pos="9187"/>
        </w:tabs>
        <w:jc w:val="left"/>
      </w:pPr>
    </w:p>
    <w:p w:rsidR="00E30B26" w:rsidRDefault="000F645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30B26" w:rsidRDefault="000F6455">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201818">
          <w:rPr>
            <w:rStyle w:val="Hyperlink"/>
          </w:rPr>
          <w:t>HJ</w:t>
        </w:r>
      </w:hyperlink>
      <w:r>
        <w:noBreakHyphen/>
        <w:t>22</w:t>
      </w:r>
    </w:p>
    <w:p w:rsidR="00E30B26" w:rsidRDefault="00E30B26">
      <w:pPr>
        <w:widowControl w:val="0"/>
        <w:tabs>
          <w:tab w:val="right" w:pos="1008"/>
          <w:tab w:val="left" w:pos="1152"/>
          <w:tab w:val="left" w:pos="1872"/>
          <w:tab w:val="left" w:pos="9187"/>
        </w:tabs>
        <w:ind w:left="2088" w:hanging="2088"/>
        <w:jc w:val="left"/>
      </w:pPr>
    </w:p>
    <w:p w:rsidR="00E30B26" w:rsidRDefault="00E30B26">
      <w:pPr>
        <w:widowControl w:val="0"/>
        <w:tabs>
          <w:tab w:val="right" w:pos="1008"/>
          <w:tab w:val="left" w:pos="1152"/>
          <w:tab w:val="left" w:pos="1872"/>
          <w:tab w:val="left" w:pos="9187"/>
        </w:tabs>
        <w:ind w:left="2088" w:hanging="2088"/>
        <w:jc w:val="left"/>
      </w:pPr>
    </w:p>
    <w:p w:rsidR="00E30B26" w:rsidRDefault="000F6455">
      <w:r>
        <w:rPr>
          <w:b/>
        </w:rPr>
        <w:t>VERSIONS OF THIS BILL</w:t>
      </w:r>
    </w:p>
    <w:p w:rsidR="00E30B26" w:rsidRDefault="00E30B26"/>
    <w:p w:rsidR="00E30B26" w:rsidRDefault="00B34039">
      <w:hyperlink r:id="rId8" w:history="1">
        <w:r w:rsidR="000F6455">
          <w:rPr>
            <w:rStyle w:val="Hyperlink"/>
          </w:rPr>
          <w:t>4/21/2009</w:t>
        </w:r>
      </w:hyperlink>
    </w:p>
    <w:p w:rsidR="00E30B26" w:rsidRDefault="00E30B26"/>
    <w:p w:rsidR="00E30B26" w:rsidRDefault="00E30B26">
      <w:pPr>
        <w:sectPr w:rsidR="00E30B26">
          <w:pgSz w:w="12240" w:h="15840" w:code="1"/>
          <w:pgMar w:top="1080" w:right="1440" w:bottom="1080" w:left="1440" w:header="720" w:footer="720" w:gutter="0"/>
          <w:cols w:space="720"/>
          <w:noEndnote/>
          <w:docGrid w:linePitch="360"/>
        </w:sectPr>
      </w:pPr>
    </w:p>
    <w:p w:rsidR="00E30B26" w:rsidRDefault="00E30B26">
      <w:pPr>
        <w:pStyle w:val="BillDots"/>
      </w:pPr>
    </w:p>
    <w:p w:rsidR="00E30B26" w:rsidRDefault="00E30B26">
      <w:pPr>
        <w:pStyle w:val="Numbersforbill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APPRECIATION OF THE SOUTH CAROLINA HOUSE OF REPRESENTATIVES FOR THE OUTSTANDING COMMUNITY SERVICE OF MR. JOHN LESLIE “LES” GRIFFIN OF HONEA PATH.</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individuals who freely give of their time and resources for the good of others; and</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 Leslie “Les” Griffin of Honea Path stands among their number as an outstanding public benefactor, one much admired for his leadership in promoting the welfare of the citizens of Anderson County, and of the Town of Honea Path in particular; and</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resident of Honea Path, Mr. Griffin for many years has served in various high offices for the Civitan Club on the local, district, zone, and national levels. Presently, he is a member of the Honea Path Civitan Club. In appreciative recognition of his labors, he twice has been named Civitan of the Year by his local club and was awarded one of four international Civitan honor keys; and</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many offices with the Civitans, he has worked to assist the less fortunate, provide scholarships to worthy students, and support other community activities that have benefitted the area; and</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Civitan activities, Les Griffin has served on the Honea Path Planning Commission and the Anderson County Transportation Commission, working hard as a primary </w:t>
      </w:r>
      <w:r>
        <w:lastRenderedPageBreak/>
        <w:t>mover to ensure the town received generous funding for roads and downtown beautification and revitalization projects; and</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Les Griffin who use their talents and resources to serve others. Now, therefore,</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for the outstanding community service of Mr. John Leslie “Les” Griffin of Honea Path.</w:t>
      </w:r>
    </w:p>
    <w:p w:rsidR="00E30B26" w:rsidRDefault="00E3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Les Griffin.</w:t>
      </w:r>
    </w:p>
    <w:p w:rsidR="00E30B26" w:rsidRDefault="000F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B26" w:rsidRDefault="00E30B26">
      <w:pPr>
        <w:suppressAutoHyphens/>
      </w:pPr>
    </w:p>
    <w:sectPr w:rsidR="00E30B26" w:rsidSect="00E30B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26" w:rsidRDefault="000F6455">
      <w:r>
        <w:separator/>
      </w:r>
    </w:p>
  </w:endnote>
  <w:endnote w:type="continuationSeparator" w:id="0">
    <w:p w:rsidR="00E30B26" w:rsidRDefault="000F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7A8ECD-477F-4F02-A583-4019C85E068C}"/>
    <w:embedBold r:id="rId2" w:fontKey="{08E8D7AC-5CB2-49DC-B1BA-EF432E63508A}"/>
  </w:font>
  <w:font w:name="Calibri">
    <w:panose1 w:val="020F0502020204030204"/>
    <w:charset w:val="00"/>
    <w:family w:val="swiss"/>
    <w:pitch w:val="variable"/>
    <w:sig w:usb0="E10002FF" w:usb1="4000ACFF" w:usb2="00000009" w:usb3="00000000" w:csb0="0000019F" w:csb1="00000000"/>
    <w:embedRegular r:id="rId3" w:fontKey="{B289B0AB-C300-430A-BA7C-D8B084E0C99A}"/>
  </w:font>
  <w:font w:name="Tahoma">
    <w:panose1 w:val="020B0604030504040204"/>
    <w:charset w:val="00"/>
    <w:family w:val="swiss"/>
    <w:pitch w:val="variable"/>
    <w:sig w:usb0="21002A87" w:usb1="80000000" w:usb2="00000008" w:usb3="00000000" w:csb0="000101FF" w:csb1="00000000"/>
    <w:embedRegular r:id="rId4" w:fontKey="{4DB85AFC-CD36-4E28-BE9B-2352F0743BBF}"/>
  </w:font>
  <w:font w:name="Cambria">
    <w:panose1 w:val="02040503050406030204"/>
    <w:charset w:val="00"/>
    <w:family w:val="roman"/>
    <w:pitch w:val="variable"/>
    <w:sig w:usb0="E00002FF" w:usb1="400004FF" w:usb2="00000000" w:usb3="00000000" w:csb0="0000019F" w:csb1="00000000"/>
    <w:embedRegular r:id="rId5" w:fontKey="{F1242393-09A4-4925-9EC2-CAE4E5D66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B26" w:rsidRDefault="000F6455">
    <w:pPr>
      <w:pStyle w:val="Footer"/>
      <w:tabs>
        <w:tab w:val="clear" w:pos="4680"/>
        <w:tab w:val="clear" w:pos="9360"/>
        <w:tab w:val="center" w:pos="2995"/>
      </w:tabs>
      <w:spacing w:before="120"/>
    </w:pPr>
    <w:r>
      <w:t>[3908]</w:t>
    </w:r>
    <w:r>
      <w:tab/>
    </w:r>
    <w:r w:rsidR="00B34039">
      <w:fldChar w:fldCharType="begin"/>
    </w:r>
    <w:r w:rsidR="00B34039">
      <w:instrText xml:space="preserve"> PAGE  \* MERGEFORMAT </w:instrText>
    </w:r>
    <w:r w:rsidR="00B34039">
      <w:fldChar w:fldCharType="separate"/>
    </w:r>
    <w:r w:rsidR="00B34039">
      <w:rPr>
        <w:noProof/>
      </w:rPr>
      <w:t>1</w:t>
    </w:r>
    <w:r w:rsidR="00B340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26" w:rsidRDefault="000F6455">
      <w:r>
        <w:separator/>
      </w:r>
    </w:p>
  </w:footnote>
  <w:footnote w:type="continuationSeparator" w:id="0">
    <w:p w:rsidR="00E30B26" w:rsidRDefault="000F64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5HTC09"/>
    <w:docVar w:name="CoverBillType" w:val="r"/>
    <w:docVar w:name="docpath" w:val="L:\Council\bills\RM\1205HTC09.DOCX"/>
    <w:docVar w:name="dvBillNumber" w:val="3908"/>
    <w:docVar w:name="dvBillNumberPrefix" w:val="H. "/>
    <w:docVar w:name="dvOriginalBody" w:val="House"/>
    <w:docVar w:name="dvSteno" w:val="RM"/>
    <w:docVar w:name="NameofBody" w:val="h"/>
    <w:docVar w:name="vgroup2" w:val="Council"/>
  </w:docVars>
  <w:rsids>
    <w:rsidRoot w:val="00E30B26"/>
    <w:rsid w:val="000F6455"/>
    <w:rsid w:val="00201818"/>
    <w:rsid w:val="002468D0"/>
    <w:rsid w:val="008B35DB"/>
    <w:rsid w:val="00B34039"/>
    <w:rsid w:val="00E30B26"/>
    <w:rsid w:val="00FB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A85120-0496-4980-8400-D8ED400B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B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0B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26"/>
    <w:rPr>
      <w:rFonts w:eastAsia="Times New Roman" w:cs="Times New Roman"/>
      <w:b/>
      <w:sz w:val="30"/>
      <w:szCs w:val="20"/>
    </w:rPr>
  </w:style>
  <w:style w:type="paragraph" w:styleId="Header">
    <w:name w:val="header"/>
    <w:basedOn w:val="Normal"/>
    <w:link w:val="HeaderChar"/>
    <w:uiPriority w:val="99"/>
    <w:semiHidden/>
    <w:unhideWhenUsed/>
    <w:rsid w:val="00E30B26"/>
    <w:pPr>
      <w:tabs>
        <w:tab w:val="center" w:pos="4320"/>
        <w:tab w:val="right" w:pos="8640"/>
      </w:tabs>
    </w:pPr>
  </w:style>
  <w:style w:type="character" w:customStyle="1" w:styleId="HeaderChar">
    <w:name w:val="Header Char"/>
    <w:basedOn w:val="DefaultParagraphFont"/>
    <w:link w:val="Header"/>
    <w:uiPriority w:val="99"/>
    <w:semiHidden/>
    <w:rsid w:val="00E30B26"/>
    <w:rPr>
      <w:rFonts w:eastAsia="Times New Roman" w:cs="Times New Roman"/>
      <w:szCs w:val="20"/>
    </w:rPr>
  </w:style>
  <w:style w:type="paragraph" w:styleId="Footer">
    <w:name w:val="footer"/>
    <w:basedOn w:val="Normal"/>
    <w:link w:val="FooterChar"/>
    <w:uiPriority w:val="99"/>
    <w:unhideWhenUsed/>
    <w:rsid w:val="00E30B26"/>
    <w:pPr>
      <w:tabs>
        <w:tab w:val="center" w:pos="4680"/>
        <w:tab w:val="right" w:pos="9360"/>
      </w:tabs>
    </w:pPr>
  </w:style>
  <w:style w:type="character" w:customStyle="1" w:styleId="FooterChar">
    <w:name w:val="Footer Char"/>
    <w:basedOn w:val="DefaultParagraphFont"/>
    <w:link w:val="Footer"/>
    <w:uiPriority w:val="99"/>
    <w:rsid w:val="00E30B26"/>
    <w:rPr>
      <w:rFonts w:eastAsia="Times New Roman" w:cs="Times New Roman"/>
      <w:szCs w:val="20"/>
    </w:rPr>
  </w:style>
  <w:style w:type="character" w:styleId="PageNumber">
    <w:name w:val="page number"/>
    <w:basedOn w:val="DefaultParagraphFont"/>
    <w:uiPriority w:val="99"/>
    <w:semiHidden/>
    <w:unhideWhenUsed/>
    <w:rsid w:val="00E30B26"/>
  </w:style>
  <w:style w:type="character" w:styleId="LineNumber">
    <w:name w:val="line number"/>
    <w:basedOn w:val="DefaultParagraphFont"/>
    <w:uiPriority w:val="99"/>
    <w:semiHidden/>
    <w:unhideWhenUsed/>
    <w:rsid w:val="00E30B26"/>
  </w:style>
  <w:style w:type="paragraph" w:customStyle="1" w:styleId="BillDots">
    <w:name w:val="Bill Dots"/>
    <w:basedOn w:val="Normal"/>
    <w:qFormat/>
    <w:rsid w:val="00E30B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0B26"/>
    <w:pPr>
      <w:tabs>
        <w:tab w:val="right" w:pos="5904"/>
      </w:tabs>
    </w:pPr>
  </w:style>
  <w:style w:type="paragraph" w:styleId="BalloonText">
    <w:name w:val="Balloon Text"/>
    <w:basedOn w:val="Normal"/>
    <w:link w:val="BalloonTextChar"/>
    <w:uiPriority w:val="99"/>
    <w:semiHidden/>
    <w:unhideWhenUsed/>
    <w:rsid w:val="00E30B26"/>
    <w:rPr>
      <w:rFonts w:ascii="Tahoma" w:hAnsi="Tahoma" w:cs="Tahoma"/>
      <w:sz w:val="16"/>
      <w:szCs w:val="16"/>
    </w:rPr>
  </w:style>
  <w:style w:type="character" w:customStyle="1" w:styleId="BalloonTextChar">
    <w:name w:val="Balloon Text Char"/>
    <w:basedOn w:val="DefaultParagraphFont"/>
    <w:link w:val="BalloonText"/>
    <w:uiPriority w:val="99"/>
    <w:semiHidden/>
    <w:rsid w:val="00E30B26"/>
    <w:rPr>
      <w:rFonts w:ascii="Tahoma" w:eastAsia="Times New Roman" w:hAnsi="Tahoma" w:cs="Tahoma"/>
      <w:sz w:val="16"/>
      <w:szCs w:val="16"/>
    </w:rPr>
  </w:style>
  <w:style w:type="character" w:styleId="Hyperlink">
    <w:name w:val="Hyperlink"/>
    <w:basedOn w:val="DefaultParagraphFont"/>
    <w:uiPriority w:val="99"/>
    <w:unhideWhenUsed/>
    <w:rsid w:val="00E30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08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5D33B-AE98-4259-9761-7D8E7394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3207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3908: John Leslie Griffin - South Carolina Legislature Online</dc:title>
  <dc:subject/>
  <dc:creator>MCDOWELLR</dc:creator>
  <cp:keywords/>
  <dc:description/>
  <cp:lastModifiedBy>N Cumfer</cp:lastModifiedBy>
  <cp:revision>11</cp:revision>
  <cp:lastPrinted>2009-04-09T14:00:00Z</cp:lastPrinted>
  <dcterms:created xsi:type="dcterms:W3CDTF">2009-04-21T17:07:00Z</dcterms:created>
  <dcterms:modified xsi:type="dcterms:W3CDTF">2014-11-24T16:14:00Z</dcterms:modified>
</cp:coreProperties>
</file>