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E62" w:rsidRDefault="0041329E">
      <w:pPr>
        <w:widowControl w:val="0"/>
        <w:jc w:val="center"/>
      </w:pPr>
      <w:bookmarkStart w:id="0" w:name="_GoBack"/>
      <w:bookmarkEnd w:id="0"/>
      <w:r>
        <w:rPr>
          <w:b/>
        </w:rPr>
        <w:t>South Carolina General Assembly</w:t>
      </w:r>
    </w:p>
    <w:p w:rsidR="00B74E62" w:rsidRDefault="0041329E">
      <w:pPr>
        <w:widowControl w:val="0"/>
        <w:jc w:val="center"/>
      </w:pPr>
      <w:r>
        <w:t>118th Session, 2009-2010</w:t>
      </w:r>
    </w:p>
    <w:p w:rsidR="00B74E62" w:rsidRDefault="00B74E62">
      <w:pPr>
        <w:widowControl w:val="0"/>
        <w:jc w:val="left"/>
      </w:pPr>
    </w:p>
    <w:p w:rsidR="00B74E62" w:rsidRDefault="0041329E">
      <w:pPr>
        <w:widowControl w:val="0"/>
        <w:jc w:val="left"/>
        <w:rPr>
          <w:b/>
        </w:rPr>
      </w:pPr>
      <w:r>
        <w:rPr>
          <w:b/>
        </w:rPr>
        <w:t>H. 3951</w:t>
      </w:r>
    </w:p>
    <w:p w:rsidR="00B74E62" w:rsidRDefault="00B74E62">
      <w:pPr>
        <w:widowControl w:val="0"/>
        <w:jc w:val="left"/>
        <w:rPr>
          <w:b/>
        </w:rPr>
      </w:pPr>
    </w:p>
    <w:p w:rsidR="00B74E62" w:rsidRDefault="0041329E">
      <w:pPr>
        <w:widowControl w:val="0"/>
        <w:jc w:val="left"/>
      </w:pPr>
      <w:r>
        <w:rPr>
          <w:b/>
        </w:rPr>
        <w:t>STATUS INFORMATION</w:t>
      </w:r>
    </w:p>
    <w:p w:rsidR="00B74E62" w:rsidRDefault="00B74E62">
      <w:pPr>
        <w:widowControl w:val="0"/>
        <w:jc w:val="left"/>
      </w:pPr>
    </w:p>
    <w:p w:rsidR="00B74E62" w:rsidRDefault="0041329E">
      <w:pPr>
        <w:widowControl w:val="0"/>
        <w:jc w:val="left"/>
      </w:pPr>
      <w:r>
        <w:t>Concurrent Resolution</w:t>
      </w:r>
    </w:p>
    <w:p w:rsidR="00B74E62" w:rsidRDefault="0041329E">
      <w:pPr>
        <w:widowControl w:val="0"/>
        <w:jc w:val="left"/>
      </w:pPr>
      <w:r>
        <w:t>Sponsors: Reps. Delleney, Clemmons and Mack</w:t>
      </w:r>
    </w:p>
    <w:p w:rsidR="00B74E62" w:rsidRDefault="0041329E">
      <w:pPr>
        <w:widowControl w:val="0"/>
        <w:jc w:val="left"/>
      </w:pPr>
      <w:r>
        <w:t>Document Path: l:\council\bills\ms\7338ahb09.docx</w:t>
      </w:r>
    </w:p>
    <w:p w:rsidR="00B74E62" w:rsidRDefault="0041329E">
      <w:pPr>
        <w:widowControl w:val="0"/>
        <w:jc w:val="left"/>
      </w:pPr>
      <w:r>
        <w:t>Companion/Similar bill(s): 676, 702, 3879</w:t>
      </w:r>
    </w:p>
    <w:p w:rsidR="00B74E62" w:rsidRDefault="00B74E62">
      <w:pPr>
        <w:widowControl w:val="0"/>
        <w:jc w:val="left"/>
      </w:pPr>
    </w:p>
    <w:p w:rsidR="00B74E62" w:rsidRDefault="0041329E">
      <w:pPr>
        <w:widowControl w:val="0"/>
        <w:jc w:val="left"/>
      </w:pPr>
      <w:r>
        <w:t>Introduced in the House on April 23, 2009</w:t>
      </w:r>
    </w:p>
    <w:p w:rsidR="00B74E62" w:rsidRDefault="0041329E">
      <w:pPr>
        <w:widowControl w:val="0"/>
        <w:jc w:val="left"/>
      </w:pPr>
      <w:r>
        <w:t>Introduced in the Senate on April 28, 2009</w:t>
      </w:r>
    </w:p>
    <w:p w:rsidR="00B74E62" w:rsidRDefault="0041329E">
      <w:pPr>
        <w:widowControl w:val="0"/>
        <w:jc w:val="left"/>
      </w:pPr>
      <w:r>
        <w:t>Adopted by the General Assembly on April 28, 2009</w:t>
      </w:r>
    </w:p>
    <w:p w:rsidR="00B74E62" w:rsidRDefault="00B74E62">
      <w:pPr>
        <w:widowControl w:val="0"/>
        <w:jc w:val="left"/>
      </w:pPr>
    </w:p>
    <w:p w:rsidR="00B74E62" w:rsidRDefault="0041329E">
      <w:pPr>
        <w:widowControl w:val="0"/>
        <w:jc w:val="left"/>
      </w:pPr>
      <w:r>
        <w:t>Summary: Judge elections</w:t>
      </w:r>
    </w:p>
    <w:p w:rsidR="00B74E62" w:rsidRDefault="00B74E62">
      <w:pPr>
        <w:widowControl w:val="0"/>
        <w:jc w:val="left"/>
      </w:pPr>
    </w:p>
    <w:p w:rsidR="00B74E62" w:rsidRDefault="00B74E62">
      <w:pPr>
        <w:widowControl w:val="0"/>
        <w:jc w:val="left"/>
      </w:pPr>
    </w:p>
    <w:p w:rsidR="00B74E62" w:rsidRDefault="0041329E">
      <w:pPr>
        <w:widowControl w:val="0"/>
        <w:tabs>
          <w:tab w:val="center" w:pos="590"/>
          <w:tab w:val="center" w:pos="1440"/>
          <w:tab w:val="left" w:pos="1872"/>
          <w:tab w:val="left" w:pos="9187"/>
        </w:tabs>
        <w:jc w:val="left"/>
      </w:pPr>
      <w:r>
        <w:rPr>
          <w:b/>
        </w:rPr>
        <w:t>HISTORY OF LEGISLATIVE ACTIONS</w:t>
      </w:r>
    </w:p>
    <w:p w:rsidR="00B74E62" w:rsidRDefault="00B74E62">
      <w:pPr>
        <w:widowControl w:val="0"/>
        <w:tabs>
          <w:tab w:val="center" w:pos="590"/>
          <w:tab w:val="center" w:pos="1440"/>
          <w:tab w:val="left" w:pos="1872"/>
          <w:tab w:val="left" w:pos="9187"/>
        </w:tabs>
        <w:jc w:val="left"/>
      </w:pPr>
    </w:p>
    <w:p w:rsidR="00B74E62" w:rsidRDefault="0041329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74E62" w:rsidRDefault="0041329E">
      <w:pPr>
        <w:widowControl w:val="0"/>
        <w:tabs>
          <w:tab w:val="right" w:pos="1008"/>
          <w:tab w:val="left" w:pos="1152"/>
          <w:tab w:val="left" w:pos="1872"/>
          <w:tab w:val="left" w:pos="9187"/>
        </w:tabs>
        <w:ind w:left="2088" w:hanging="2088"/>
        <w:jc w:val="left"/>
      </w:pPr>
      <w:r>
        <w:tab/>
        <w:t>4/23/2009</w:t>
      </w:r>
      <w:r>
        <w:tab/>
        <w:t>House</w:t>
      </w:r>
      <w:r>
        <w:tab/>
        <w:t xml:space="preserve">Introduced, adopted, sent to Senate </w:t>
      </w:r>
      <w:hyperlink r:id="rId7" w:history="1">
        <w:r w:rsidRPr="00476262">
          <w:rPr>
            <w:rStyle w:val="Hyperlink"/>
          </w:rPr>
          <w:t>HJ</w:t>
        </w:r>
      </w:hyperlink>
      <w:r>
        <w:noBreakHyphen/>
        <w:t>225</w:t>
      </w:r>
    </w:p>
    <w:p w:rsidR="00B74E62" w:rsidRDefault="0041329E">
      <w:pPr>
        <w:widowControl w:val="0"/>
        <w:tabs>
          <w:tab w:val="right" w:pos="1008"/>
          <w:tab w:val="left" w:pos="1152"/>
          <w:tab w:val="left" w:pos="1872"/>
          <w:tab w:val="left" w:pos="9187"/>
        </w:tabs>
        <w:ind w:left="2088" w:hanging="2088"/>
        <w:jc w:val="left"/>
      </w:pPr>
      <w:r>
        <w:tab/>
        <w:t>4/28/2009</w:t>
      </w:r>
      <w:r>
        <w:tab/>
        <w:t>Senate</w:t>
      </w:r>
      <w:r>
        <w:tab/>
        <w:t xml:space="preserve">Introduced, adopted, returned with concurrence </w:t>
      </w:r>
      <w:hyperlink r:id="rId8" w:history="1">
        <w:r w:rsidRPr="00476262">
          <w:rPr>
            <w:rStyle w:val="Hyperlink"/>
          </w:rPr>
          <w:t>SJ</w:t>
        </w:r>
      </w:hyperlink>
      <w:r>
        <w:noBreakHyphen/>
        <w:t>11</w:t>
      </w:r>
    </w:p>
    <w:p w:rsidR="00B74E62" w:rsidRDefault="00B74E62">
      <w:pPr>
        <w:widowControl w:val="0"/>
        <w:tabs>
          <w:tab w:val="right" w:pos="1008"/>
          <w:tab w:val="left" w:pos="1152"/>
          <w:tab w:val="left" w:pos="1872"/>
          <w:tab w:val="left" w:pos="9187"/>
        </w:tabs>
        <w:ind w:left="2088" w:hanging="2088"/>
        <w:jc w:val="left"/>
      </w:pPr>
    </w:p>
    <w:p w:rsidR="00B74E62" w:rsidRDefault="00B74E62">
      <w:pPr>
        <w:widowControl w:val="0"/>
        <w:tabs>
          <w:tab w:val="right" w:pos="1008"/>
          <w:tab w:val="left" w:pos="1152"/>
          <w:tab w:val="left" w:pos="1872"/>
          <w:tab w:val="left" w:pos="9187"/>
        </w:tabs>
        <w:ind w:left="2088" w:hanging="2088"/>
        <w:jc w:val="left"/>
      </w:pPr>
    </w:p>
    <w:p w:rsidR="00B74E62" w:rsidRDefault="0041329E">
      <w:r>
        <w:rPr>
          <w:b/>
        </w:rPr>
        <w:t>VERSIONS OF THIS BILL</w:t>
      </w:r>
    </w:p>
    <w:p w:rsidR="00B74E62" w:rsidRDefault="00B74E62"/>
    <w:p w:rsidR="00B74E62" w:rsidRDefault="004C0937">
      <w:hyperlink r:id="rId9" w:history="1">
        <w:r w:rsidR="0041329E">
          <w:rPr>
            <w:rStyle w:val="Hyperlink"/>
          </w:rPr>
          <w:t>4/23/2009</w:t>
        </w:r>
      </w:hyperlink>
    </w:p>
    <w:p w:rsidR="00B74E62" w:rsidRDefault="00B74E62"/>
    <w:p w:rsidR="00B74E62" w:rsidRDefault="00B74E62">
      <w:pPr>
        <w:sectPr w:rsidR="00B74E62">
          <w:pgSz w:w="12240" w:h="15840" w:code="1"/>
          <w:pgMar w:top="1080" w:right="1440" w:bottom="1080" w:left="1440" w:header="720" w:footer="720" w:gutter="0"/>
          <w:cols w:space="720"/>
          <w:noEndnote/>
          <w:docGrid w:linePitch="360"/>
        </w:sectPr>
      </w:pPr>
    </w:p>
    <w:p w:rsidR="00B74E62" w:rsidRDefault="00B74E62">
      <w:pPr>
        <w:pStyle w:val="BillDots"/>
      </w:pPr>
    </w:p>
    <w:p w:rsidR="00B74E62" w:rsidRDefault="00B74E62">
      <w:pPr>
        <w:pStyle w:val="Numbersforbills"/>
      </w:pP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41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41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FIX NOON </w:t>
      </w:r>
      <w:r>
        <w:rPr>
          <w:bCs/>
        </w:rPr>
        <w:t>WEDNESDAY, MAY 13, 2009, AS THE TIME TO ELECT</w:t>
      </w:r>
      <w:r>
        <w:t xml:space="preserve">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TERMS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4E62" w:rsidRDefault="0041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62" w:rsidRDefault="0041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r>
        <w:lastRenderedPageBreak/>
        <w:t xml:space="preserve">That the House of Representatives and the Senate shall meet in joint assembly in the Hall of the House of Representatives Wednesday, May 13, 2009, at Noon, to elect a successor to the </w:t>
      </w:r>
      <w:r>
        <w:rPr>
          <w:bCs/>
        </w:rPr>
        <w:t>Honorable John H. Waller, Justice of the Supreme Court, Seat 4, to fill the term that 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Court, Seat 1, to fill the term that expires June 30, 2014; and to elect a successor to the Honorable Paige J. Gossett, Judge of the Administrative Law Court, Seat 5, to fill the term that expires June 30, 2013.</w:t>
      </w:r>
    </w:p>
    <w:p w:rsidR="00B74E62" w:rsidRDefault="00B7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p>
    <w:p w:rsidR="00B74E62" w:rsidRDefault="0041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Be it further resolved that all nominations must be made by the Chairman of the Judicial Merit Selection Commission and that no further nominating or seconding speeches may be made by members of the General Assembly on behalf of any candidate.</w:t>
      </w:r>
    </w:p>
    <w:p w:rsidR="00B74E62" w:rsidRDefault="00413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4E62" w:rsidRDefault="00B74E62">
      <w:pPr>
        <w:suppressAutoHyphens/>
      </w:pPr>
    </w:p>
    <w:sectPr w:rsidR="00B74E62" w:rsidSect="00B74E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E62" w:rsidRDefault="0041329E">
      <w:r>
        <w:separator/>
      </w:r>
    </w:p>
  </w:endnote>
  <w:endnote w:type="continuationSeparator" w:id="0">
    <w:p w:rsidR="00B74E62" w:rsidRDefault="00413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42F519-983C-4307-868E-336FA13F8460}"/>
    <w:embedBold r:id="rId2" w:fontKey="{9E9DAC62-71CB-4442-994B-EE0F414382D6}"/>
  </w:font>
  <w:font w:name="Calibri">
    <w:panose1 w:val="020F0502020204030204"/>
    <w:charset w:val="00"/>
    <w:family w:val="swiss"/>
    <w:pitch w:val="variable"/>
    <w:sig w:usb0="E10002FF" w:usb1="4000ACFF" w:usb2="00000009" w:usb3="00000000" w:csb0="0000019F" w:csb1="00000000"/>
    <w:embedRegular r:id="rId3" w:fontKey="{AC19EF2B-1D0C-42B5-A454-7AF069183B2C}"/>
  </w:font>
  <w:font w:name="Cambria">
    <w:panose1 w:val="02040503050406030204"/>
    <w:charset w:val="00"/>
    <w:family w:val="roman"/>
    <w:pitch w:val="variable"/>
    <w:sig w:usb0="E00002FF" w:usb1="400004FF" w:usb2="00000000" w:usb3="00000000" w:csb0="0000019F" w:csb1="00000000"/>
    <w:embedRegular r:id="rId4" w:fontKey="{7337D7AD-CB24-48EB-85EC-50DA4CF1A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E62" w:rsidRDefault="0041329E">
    <w:pPr>
      <w:pStyle w:val="Footer"/>
      <w:tabs>
        <w:tab w:val="clear" w:pos="4680"/>
        <w:tab w:val="clear" w:pos="9360"/>
        <w:tab w:val="center" w:pos="2995"/>
      </w:tabs>
      <w:spacing w:before="120"/>
    </w:pPr>
    <w:r>
      <w:t>[3951]</w:t>
    </w:r>
    <w:r>
      <w:tab/>
    </w:r>
    <w:r w:rsidR="004C0937">
      <w:fldChar w:fldCharType="begin"/>
    </w:r>
    <w:r w:rsidR="004C0937">
      <w:instrText xml:space="preserve"> PAGE  \* MERGEFORMAT </w:instrText>
    </w:r>
    <w:r w:rsidR="004C0937">
      <w:fldChar w:fldCharType="separate"/>
    </w:r>
    <w:r w:rsidR="004C0937">
      <w:rPr>
        <w:noProof/>
      </w:rPr>
      <w:t>1</w:t>
    </w:r>
    <w:r w:rsidR="004C09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E62" w:rsidRDefault="0041329E">
      <w:r>
        <w:separator/>
      </w:r>
    </w:p>
  </w:footnote>
  <w:footnote w:type="continuationSeparator" w:id="0">
    <w:p w:rsidR="00B74E62" w:rsidRDefault="004132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8AHB09"/>
    <w:docVar w:name="CoverBillType" w:val="c"/>
    <w:docVar w:name="docpath" w:val="L:\Council\bills\MS\7338AHB09.DOCX"/>
    <w:docVar w:name="dvBillNumber" w:val="3951"/>
    <w:docVar w:name="dvBillNumberPrefix" w:val="H. "/>
    <w:docVar w:name="dvOriginalBody" w:val="House"/>
    <w:docVar w:name="dvSteno" w:val="MS"/>
    <w:docVar w:name="NameofBody" w:val="h"/>
    <w:docVar w:name="vgroup2" w:val="Council"/>
  </w:docVars>
  <w:rsids>
    <w:rsidRoot w:val="00B74E62"/>
    <w:rsid w:val="00097274"/>
    <w:rsid w:val="001E2C0B"/>
    <w:rsid w:val="0041329E"/>
    <w:rsid w:val="00476262"/>
    <w:rsid w:val="004C0937"/>
    <w:rsid w:val="00B74E62"/>
    <w:rsid w:val="00C41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60D95D-105E-474C-8445-C2A4B7CE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E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74E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E62"/>
    <w:rPr>
      <w:rFonts w:eastAsia="Times New Roman" w:cs="Times New Roman"/>
      <w:b/>
      <w:sz w:val="30"/>
      <w:szCs w:val="20"/>
    </w:rPr>
  </w:style>
  <w:style w:type="paragraph" w:styleId="Header">
    <w:name w:val="header"/>
    <w:basedOn w:val="Normal"/>
    <w:link w:val="HeaderChar"/>
    <w:uiPriority w:val="99"/>
    <w:semiHidden/>
    <w:unhideWhenUsed/>
    <w:rsid w:val="00B74E62"/>
    <w:pPr>
      <w:tabs>
        <w:tab w:val="center" w:pos="4320"/>
        <w:tab w:val="right" w:pos="8640"/>
      </w:tabs>
    </w:pPr>
  </w:style>
  <w:style w:type="character" w:customStyle="1" w:styleId="HeaderChar">
    <w:name w:val="Header Char"/>
    <w:basedOn w:val="DefaultParagraphFont"/>
    <w:link w:val="Header"/>
    <w:uiPriority w:val="99"/>
    <w:semiHidden/>
    <w:rsid w:val="00B74E62"/>
    <w:rPr>
      <w:rFonts w:eastAsia="Times New Roman" w:cs="Times New Roman"/>
      <w:szCs w:val="20"/>
    </w:rPr>
  </w:style>
  <w:style w:type="paragraph" w:styleId="Footer">
    <w:name w:val="footer"/>
    <w:basedOn w:val="Normal"/>
    <w:link w:val="FooterChar"/>
    <w:uiPriority w:val="99"/>
    <w:unhideWhenUsed/>
    <w:rsid w:val="00B74E62"/>
    <w:pPr>
      <w:tabs>
        <w:tab w:val="center" w:pos="4680"/>
        <w:tab w:val="right" w:pos="9360"/>
      </w:tabs>
    </w:pPr>
  </w:style>
  <w:style w:type="character" w:customStyle="1" w:styleId="FooterChar">
    <w:name w:val="Footer Char"/>
    <w:basedOn w:val="DefaultParagraphFont"/>
    <w:link w:val="Footer"/>
    <w:uiPriority w:val="99"/>
    <w:rsid w:val="00B74E62"/>
    <w:rPr>
      <w:rFonts w:eastAsia="Times New Roman" w:cs="Times New Roman"/>
      <w:szCs w:val="20"/>
    </w:rPr>
  </w:style>
  <w:style w:type="character" w:styleId="PageNumber">
    <w:name w:val="page number"/>
    <w:basedOn w:val="DefaultParagraphFont"/>
    <w:uiPriority w:val="99"/>
    <w:semiHidden/>
    <w:unhideWhenUsed/>
    <w:rsid w:val="00B74E62"/>
  </w:style>
  <w:style w:type="character" w:styleId="LineNumber">
    <w:name w:val="line number"/>
    <w:basedOn w:val="DefaultParagraphFont"/>
    <w:uiPriority w:val="99"/>
    <w:semiHidden/>
    <w:unhideWhenUsed/>
    <w:rsid w:val="00B74E62"/>
  </w:style>
  <w:style w:type="paragraph" w:customStyle="1" w:styleId="BillDots">
    <w:name w:val="Bill Dots"/>
    <w:basedOn w:val="Normal"/>
    <w:qFormat/>
    <w:rsid w:val="00B74E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74E62"/>
    <w:pPr>
      <w:tabs>
        <w:tab w:val="right" w:pos="5904"/>
      </w:tabs>
    </w:pPr>
  </w:style>
  <w:style w:type="character" w:styleId="Hyperlink">
    <w:name w:val="Hyperlink"/>
    <w:basedOn w:val="DefaultParagraphFont"/>
    <w:uiPriority w:val="99"/>
    <w:unhideWhenUsed/>
    <w:rsid w:val="00B74E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8-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1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384B9-2513-435B-A003-7117882FC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601</Words>
  <Characters>2908</Characters>
  <Application>Microsoft Office Word</Application>
  <DocSecurity>0</DocSecurity>
  <Lines>97</Lines>
  <Paragraphs>24</Paragraphs>
  <ScaleCrop>false</ScaleCrop>
  <Company>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3951: Judge elections - South Carolina Legislature Online</dc:title>
  <dc:subject/>
  <dc:creator>SANDERSM</dc:creator>
  <cp:keywords/>
  <dc:description/>
  <cp:lastModifiedBy>N Cumfer</cp:lastModifiedBy>
  <cp:revision>11</cp:revision>
  <cp:lastPrinted>2009-04-22T20:22:00Z</cp:lastPrinted>
  <dcterms:created xsi:type="dcterms:W3CDTF">2009-04-23T14:12:00Z</dcterms:created>
  <dcterms:modified xsi:type="dcterms:W3CDTF">2014-11-24T16:15:00Z</dcterms:modified>
</cp:coreProperties>
</file>