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C6F" w:rsidRDefault="00A92BA0">
      <w:pPr>
        <w:widowControl w:val="0"/>
        <w:jc w:val="center"/>
      </w:pPr>
      <w:bookmarkStart w:id="0" w:name="_GoBack"/>
      <w:bookmarkEnd w:id="0"/>
      <w:r>
        <w:rPr>
          <w:b/>
        </w:rPr>
        <w:t>South Carolina General Assembly</w:t>
      </w:r>
    </w:p>
    <w:p w:rsidR="00405C6F" w:rsidRDefault="00A92BA0">
      <w:pPr>
        <w:widowControl w:val="0"/>
        <w:jc w:val="center"/>
      </w:pPr>
      <w:r>
        <w:t>118th Session, 2009-2010</w:t>
      </w:r>
    </w:p>
    <w:p w:rsidR="00405C6F" w:rsidRDefault="00405C6F">
      <w:pPr>
        <w:widowControl w:val="0"/>
        <w:jc w:val="left"/>
      </w:pPr>
    </w:p>
    <w:p w:rsidR="00405C6F" w:rsidRDefault="00A92BA0">
      <w:pPr>
        <w:widowControl w:val="0"/>
        <w:jc w:val="left"/>
        <w:rPr>
          <w:b/>
        </w:rPr>
      </w:pPr>
      <w:r>
        <w:rPr>
          <w:b/>
        </w:rPr>
        <w:t>H. 3974</w:t>
      </w:r>
    </w:p>
    <w:p w:rsidR="00405C6F" w:rsidRDefault="00405C6F">
      <w:pPr>
        <w:widowControl w:val="0"/>
        <w:jc w:val="left"/>
        <w:rPr>
          <w:b/>
        </w:rPr>
      </w:pPr>
    </w:p>
    <w:p w:rsidR="00405C6F" w:rsidRDefault="00A92BA0">
      <w:pPr>
        <w:widowControl w:val="0"/>
        <w:jc w:val="left"/>
      </w:pPr>
      <w:r>
        <w:rPr>
          <w:b/>
        </w:rPr>
        <w:t>STATUS INFORMATION</w:t>
      </w:r>
    </w:p>
    <w:p w:rsidR="00405C6F" w:rsidRDefault="00405C6F">
      <w:pPr>
        <w:widowControl w:val="0"/>
        <w:jc w:val="left"/>
      </w:pPr>
    </w:p>
    <w:p w:rsidR="00405C6F" w:rsidRDefault="00A92BA0">
      <w:pPr>
        <w:widowControl w:val="0"/>
        <w:jc w:val="left"/>
      </w:pPr>
      <w:r>
        <w:t>Concurrent Resolution</w:t>
      </w:r>
    </w:p>
    <w:p w:rsidR="00405C6F" w:rsidRDefault="00A92BA0">
      <w:pPr>
        <w:widowControl w:val="0"/>
        <w:jc w:val="left"/>
      </w:pPr>
      <w:r>
        <w:t>Sponsors: Reps. Funderburk, Gunn,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Gambrell, Gilliard, Govan, Gullick,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405C6F" w:rsidRDefault="00A92BA0">
      <w:pPr>
        <w:widowControl w:val="0"/>
        <w:jc w:val="left"/>
      </w:pPr>
      <w:r>
        <w:t>Document Path: l:\council\bills\bbm\9364htc09.docx</w:t>
      </w:r>
    </w:p>
    <w:p w:rsidR="00405C6F" w:rsidRDefault="00405C6F">
      <w:pPr>
        <w:widowControl w:val="0"/>
        <w:jc w:val="left"/>
      </w:pPr>
    </w:p>
    <w:p w:rsidR="00405C6F" w:rsidRDefault="00A92BA0">
      <w:pPr>
        <w:widowControl w:val="0"/>
        <w:jc w:val="left"/>
      </w:pPr>
      <w:r>
        <w:t>Introduced in the House on April 29, 2009</w:t>
      </w:r>
    </w:p>
    <w:p w:rsidR="00405C6F" w:rsidRDefault="00A92BA0">
      <w:pPr>
        <w:widowControl w:val="0"/>
        <w:jc w:val="left"/>
      </w:pPr>
      <w:r>
        <w:t>Introduced in the Senate on April 30, 2009</w:t>
      </w:r>
    </w:p>
    <w:p w:rsidR="00405C6F" w:rsidRDefault="00A92BA0">
      <w:pPr>
        <w:widowControl w:val="0"/>
        <w:jc w:val="left"/>
      </w:pPr>
      <w:r>
        <w:t>Adopted by the General Assembly on April 30, 2009</w:t>
      </w:r>
    </w:p>
    <w:p w:rsidR="00405C6F" w:rsidRDefault="00405C6F">
      <w:pPr>
        <w:widowControl w:val="0"/>
        <w:jc w:val="left"/>
      </w:pPr>
    </w:p>
    <w:p w:rsidR="00405C6F" w:rsidRDefault="00A92BA0">
      <w:pPr>
        <w:widowControl w:val="0"/>
        <w:jc w:val="left"/>
      </w:pPr>
      <w:r>
        <w:t>Summary: Alpha and Omega Volleyball Club</w:t>
      </w:r>
    </w:p>
    <w:p w:rsidR="00405C6F" w:rsidRDefault="00405C6F">
      <w:pPr>
        <w:widowControl w:val="0"/>
        <w:jc w:val="left"/>
      </w:pPr>
    </w:p>
    <w:p w:rsidR="00405C6F" w:rsidRDefault="00405C6F">
      <w:pPr>
        <w:widowControl w:val="0"/>
        <w:jc w:val="left"/>
      </w:pPr>
    </w:p>
    <w:p w:rsidR="00405C6F" w:rsidRDefault="00A92BA0">
      <w:pPr>
        <w:widowControl w:val="0"/>
        <w:tabs>
          <w:tab w:val="center" w:pos="590"/>
          <w:tab w:val="center" w:pos="1440"/>
          <w:tab w:val="left" w:pos="1872"/>
          <w:tab w:val="left" w:pos="9187"/>
        </w:tabs>
        <w:jc w:val="left"/>
      </w:pPr>
      <w:r>
        <w:rPr>
          <w:b/>
        </w:rPr>
        <w:t>HISTORY OF LEGISLATIVE ACTIONS</w:t>
      </w:r>
    </w:p>
    <w:p w:rsidR="00405C6F" w:rsidRDefault="00405C6F">
      <w:pPr>
        <w:widowControl w:val="0"/>
        <w:tabs>
          <w:tab w:val="center" w:pos="590"/>
          <w:tab w:val="center" w:pos="1440"/>
          <w:tab w:val="left" w:pos="1872"/>
          <w:tab w:val="left" w:pos="9187"/>
        </w:tabs>
        <w:jc w:val="left"/>
      </w:pPr>
    </w:p>
    <w:p w:rsidR="00405C6F" w:rsidRDefault="00A92BA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05C6F" w:rsidRDefault="00A92BA0">
      <w:pPr>
        <w:widowControl w:val="0"/>
        <w:tabs>
          <w:tab w:val="right" w:pos="1008"/>
          <w:tab w:val="left" w:pos="1152"/>
          <w:tab w:val="left" w:pos="1872"/>
          <w:tab w:val="left" w:pos="9187"/>
        </w:tabs>
        <w:ind w:left="2088" w:hanging="2088"/>
        <w:jc w:val="left"/>
      </w:pPr>
      <w:r>
        <w:tab/>
        <w:t>4/29/2009</w:t>
      </w:r>
      <w:r>
        <w:tab/>
        <w:t>House</w:t>
      </w:r>
      <w:r>
        <w:tab/>
        <w:t xml:space="preserve">Introduced, adopted, sent to Senate </w:t>
      </w:r>
      <w:hyperlink r:id="rId7" w:history="1">
        <w:r w:rsidRPr="001F687E">
          <w:rPr>
            <w:rStyle w:val="Hyperlink"/>
          </w:rPr>
          <w:t>HJ</w:t>
        </w:r>
      </w:hyperlink>
      <w:r>
        <w:noBreakHyphen/>
        <w:t>6</w:t>
      </w:r>
    </w:p>
    <w:p w:rsidR="00405C6F" w:rsidRDefault="00A92BA0">
      <w:pPr>
        <w:widowControl w:val="0"/>
        <w:tabs>
          <w:tab w:val="right" w:pos="1008"/>
          <w:tab w:val="left" w:pos="1152"/>
          <w:tab w:val="left" w:pos="1872"/>
          <w:tab w:val="left" w:pos="9187"/>
        </w:tabs>
        <w:ind w:left="2088" w:hanging="2088"/>
        <w:jc w:val="left"/>
      </w:pPr>
      <w:r>
        <w:tab/>
        <w:t>4/30/2009</w:t>
      </w:r>
      <w:r>
        <w:tab/>
        <w:t>Senate</w:t>
      </w:r>
      <w:r>
        <w:tab/>
        <w:t xml:space="preserve">Introduced, adopted, returned with concurrence </w:t>
      </w:r>
      <w:hyperlink r:id="rId8" w:history="1">
        <w:r w:rsidRPr="001F687E">
          <w:rPr>
            <w:rStyle w:val="Hyperlink"/>
          </w:rPr>
          <w:t>SJ</w:t>
        </w:r>
      </w:hyperlink>
      <w:r>
        <w:noBreakHyphen/>
        <w:t>20</w:t>
      </w:r>
    </w:p>
    <w:p w:rsidR="00405C6F" w:rsidRDefault="00405C6F">
      <w:pPr>
        <w:widowControl w:val="0"/>
        <w:tabs>
          <w:tab w:val="right" w:pos="1008"/>
          <w:tab w:val="left" w:pos="1152"/>
          <w:tab w:val="left" w:pos="1872"/>
          <w:tab w:val="left" w:pos="9187"/>
        </w:tabs>
        <w:ind w:left="2088" w:hanging="2088"/>
        <w:jc w:val="left"/>
      </w:pPr>
    </w:p>
    <w:p w:rsidR="00405C6F" w:rsidRDefault="00405C6F">
      <w:pPr>
        <w:widowControl w:val="0"/>
        <w:tabs>
          <w:tab w:val="right" w:pos="1008"/>
          <w:tab w:val="left" w:pos="1152"/>
          <w:tab w:val="left" w:pos="1872"/>
          <w:tab w:val="left" w:pos="9187"/>
        </w:tabs>
        <w:ind w:left="2088" w:hanging="2088"/>
        <w:jc w:val="left"/>
      </w:pPr>
    </w:p>
    <w:p w:rsidR="00405C6F" w:rsidRDefault="00A92BA0">
      <w:r>
        <w:rPr>
          <w:b/>
        </w:rPr>
        <w:t>VERSIONS OF THIS BILL</w:t>
      </w:r>
    </w:p>
    <w:p w:rsidR="00405C6F" w:rsidRDefault="00405C6F"/>
    <w:p w:rsidR="00405C6F" w:rsidRDefault="00783C1C">
      <w:hyperlink r:id="rId9" w:history="1">
        <w:r w:rsidR="00A92BA0">
          <w:rPr>
            <w:rStyle w:val="Hyperlink"/>
          </w:rPr>
          <w:t>4/29/2009</w:t>
        </w:r>
      </w:hyperlink>
    </w:p>
    <w:p w:rsidR="00405C6F" w:rsidRDefault="00405C6F"/>
    <w:p w:rsidR="00405C6F" w:rsidRDefault="00405C6F">
      <w:pPr>
        <w:sectPr w:rsidR="00405C6F">
          <w:pgSz w:w="12240" w:h="15840" w:code="1"/>
          <w:pgMar w:top="1080" w:right="1440" w:bottom="1080" w:left="1440" w:header="720" w:footer="720" w:gutter="0"/>
          <w:cols w:space="720"/>
          <w:noEndnote/>
          <w:docGrid w:linePitch="360"/>
        </w:sectPr>
      </w:pPr>
    </w:p>
    <w:p w:rsidR="00405C6F" w:rsidRDefault="00405C6F">
      <w:pPr>
        <w:pStyle w:val="BillDots"/>
      </w:pPr>
    </w:p>
    <w:p w:rsidR="00405C6F" w:rsidRDefault="00405C6F">
      <w:pPr>
        <w:pStyle w:val="Numbersforbills"/>
      </w:pPr>
    </w:p>
    <w:p w:rsidR="00405C6F" w:rsidRDefault="00405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C6F" w:rsidRDefault="00405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C6F" w:rsidRDefault="00405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C6F" w:rsidRDefault="00405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C6F" w:rsidRDefault="00405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C6F" w:rsidRDefault="00405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C6F" w:rsidRDefault="00A92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405C6F" w:rsidRDefault="00405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C6F" w:rsidRDefault="00A92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ALPHA &amp; OMEGA VOLLEYBALL CLUB’S 12 BLACK FOR A SUCCESSFUL SEASON AND TO CONGRATULATE THE PLAYERS AND THEIR COACH FOR GARNERING THE JUNIOR GIRLS’ 2009 PALMETTO VOLLEYBALL REGION CHAMPIONSHIP.</w:t>
      </w:r>
    </w:p>
    <w:p w:rsidR="00405C6F" w:rsidRDefault="00405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5C6F" w:rsidRDefault="00A92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Palmetto Volleyball Region, a member of the USA Volleyball Organization which forms the Olympic volleyball teams at its highest level, sanctions events of Club volleyball for adult and junior teams in the State of South Carolina; and </w:t>
      </w:r>
    </w:p>
    <w:p w:rsidR="00405C6F" w:rsidRDefault="00405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C6F" w:rsidRDefault="00A92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association with the Fellowship of Christian Athletes, Alpha &amp; Omega Volleyball Club started in the Lugoff</w:t>
      </w:r>
      <w:r>
        <w:noBreakHyphen/>
        <w:t>Elgin area in 1996 with the two</w:t>
      </w:r>
      <w:r>
        <w:noBreakHyphen/>
        <w:t>fold purpose of teaching girls the skills necessary to be competitive in volleyball and teaching them about how sports can relate to the Christian life; and</w:t>
      </w:r>
    </w:p>
    <w:p w:rsidR="00405C6F" w:rsidRDefault="00405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C6F" w:rsidRDefault="00A92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four years after its formation, the West Wateree</w:t>
      </w:r>
      <w:r>
        <w:noBreakHyphen/>
        <w:t>based Alpha &amp; Omega Volleyball Club’s 12 Black squad has captured the Palmetto Volleyball Region championship crown; and</w:t>
      </w:r>
    </w:p>
    <w:p w:rsidR="00405C6F" w:rsidRDefault="00405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C6F" w:rsidRDefault="00A92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the first time that a Kershaw County team has won a berth at the nationals, the nascent Alpha &amp; Omega club also handed the first defeat in the 12’s division to Spartanburg’s Club South, which is quadruple the size of the championship team; and</w:t>
      </w:r>
    </w:p>
    <w:p w:rsidR="00405C6F" w:rsidRDefault="00405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C6F" w:rsidRDefault="00A92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her own athletic ability and leadership skills, Coach Susan Morris forged a championship team in practices that include the rigors of the sport while emphasizing devotions and prayer, disciplines central to the Christian faith; and</w:t>
      </w:r>
    </w:p>
    <w:p w:rsidR="00405C6F" w:rsidRDefault="00405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C6F" w:rsidRDefault="00A92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South Carolina General Assembly are pleased to honor the athletes of the championship Alpha &amp; Omega Volleyball Club and wish them success as they compete in the USA Volleyball National Championship.  Now, therefore, </w:t>
      </w:r>
    </w:p>
    <w:p w:rsidR="00405C6F" w:rsidRDefault="00405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C6F" w:rsidRDefault="00A92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05C6F" w:rsidRDefault="00405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C6F" w:rsidRDefault="00A92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commend the Alpha &amp; Omega Volleyball Club’s 12 Black for a successful season and congratulate the players and their coach for garnering the junior girls’ 2009 Palmetto Volleyball Region championship.</w:t>
      </w:r>
    </w:p>
    <w:p w:rsidR="00405C6F" w:rsidRDefault="00405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C6F" w:rsidRDefault="00A92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Coach Susan Morris.</w:t>
      </w:r>
    </w:p>
    <w:p w:rsidR="00405C6F" w:rsidRDefault="00A92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5C6F" w:rsidRDefault="00405C6F">
      <w:pPr>
        <w:suppressAutoHyphens/>
      </w:pPr>
    </w:p>
    <w:sectPr w:rsidR="00405C6F" w:rsidSect="00405C6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C6F" w:rsidRDefault="00A92BA0">
      <w:r>
        <w:separator/>
      </w:r>
    </w:p>
  </w:endnote>
  <w:endnote w:type="continuationSeparator" w:id="0">
    <w:p w:rsidR="00405C6F" w:rsidRDefault="00A92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21E78E-F6B7-4A19-82A4-B3B41C08BB9E}"/>
    <w:embedBold r:id="rId2" w:fontKey="{F7E1F7B1-C581-4AF5-BB73-4E3362092872}"/>
  </w:font>
  <w:font w:name="Calibri">
    <w:panose1 w:val="020F0502020204030204"/>
    <w:charset w:val="00"/>
    <w:family w:val="swiss"/>
    <w:pitch w:val="variable"/>
    <w:sig w:usb0="E10002FF" w:usb1="4000ACFF" w:usb2="00000009" w:usb3="00000000" w:csb0="0000019F" w:csb1="00000000"/>
    <w:embedRegular r:id="rId3" w:fontKey="{5A0F7BB2-AF23-48F8-903E-2F6149E607F7}"/>
  </w:font>
  <w:font w:name="Cambria">
    <w:panose1 w:val="02040503050406030204"/>
    <w:charset w:val="00"/>
    <w:family w:val="roman"/>
    <w:pitch w:val="variable"/>
    <w:sig w:usb0="E00002FF" w:usb1="400004FF" w:usb2="00000000" w:usb3="00000000" w:csb0="0000019F" w:csb1="00000000"/>
    <w:embedRegular r:id="rId4" w:fontKey="{B03EABCE-7C2C-4A1C-A63F-A1D8F0CF66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C6F" w:rsidRDefault="00A92BA0">
    <w:pPr>
      <w:pStyle w:val="Footer"/>
      <w:tabs>
        <w:tab w:val="clear" w:pos="4680"/>
        <w:tab w:val="clear" w:pos="9360"/>
        <w:tab w:val="center" w:pos="2995"/>
      </w:tabs>
      <w:spacing w:before="120"/>
    </w:pPr>
    <w:r>
      <w:t>[3974]</w:t>
    </w:r>
    <w:r>
      <w:tab/>
    </w:r>
    <w:r w:rsidR="00783C1C">
      <w:fldChar w:fldCharType="begin"/>
    </w:r>
    <w:r w:rsidR="00783C1C">
      <w:instrText xml:space="preserve"> PAGE  \* MERGEFORMAT </w:instrText>
    </w:r>
    <w:r w:rsidR="00783C1C">
      <w:fldChar w:fldCharType="separate"/>
    </w:r>
    <w:r w:rsidR="00783C1C">
      <w:rPr>
        <w:noProof/>
      </w:rPr>
      <w:t>1</w:t>
    </w:r>
    <w:r w:rsidR="00783C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C6F" w:rsidRDefault="00A92BA0">
      <w:r>
        <w:separator/>
      </w:r>
    </w:p>
  </w:footnote>
  <w:footnote w:type="continuationSeparator" w:id="0">
    <w:p w:rsidR="00405C6F" w:rsidRDefault="00A92B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364HTC09"/>
    <w:docVar w:name="CoverBillType" w:val="c"/>
    <w:docVar w:name="docpath" w:val="L:\Council\bills\BBM\9364HTC09.DOCX"/>
    <w:docVar w:name="dvBillNumber" w:val="3974"/>
    <w:docVar w:name="dvBillNumberPrefix" w:val="H. "/>
    <w:docVar w:name="dvOriginalBody" w:val="House"/>
    <w:docVar w:name="dvSteno" w:val="BBM"/>
    <w:docVar w:name="NameofBody" w:val="h"/>
    <w:docVar w:name="vgroup2" w:val="Council"/>
  </w:docVars>
  <w:rsids>
    <w:rsidRoot w:val="00405C6F"/>
    <w:rsid w:val="001F687E"/>
    <w:rsid w:val="00405C6F"/>
    <w:rsid w:val="00783C1C"/>
    <w:rsid w:val="00A92BA0"/>
    <w:rsid w:val="00CC071A"/>
    <w:rsid w:val="00D0681B"/>
    <w:rsid w:val="00FA1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7BAFC87-0FE6-4370-83B1-4C6B3ADAB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C6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05C6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C6F"/>
    <w:rPr>
      <w:rFonts w:eastAsia="Times New Roman" w:cs="Times New Roman"/>
      <w:b/>
      <w:sz w:val="30"/>
      <w:szCs w:val="20"/>
    </w:rPr>
  </w:style>
  <w:style w:type="paragraph" w:styleId="Header">
    <w:name w:val="header"/>
    <w:basedOn w:val="Normal"/>
    <w:link w:val="HeaderChar"/>
    <w:uiPriority w:val="99"/>
    <w:semiHidden/>
    <w:unhideWhenUsed/>
    <w:rsid w:val="00405C6F"/>
    <w:pPr>
      <w:tabs>
        <w:tab w:val="center" w:pos="4320"/>
        <w:tab w:val="right" w:pos="8640"/>
      </w:tabs>
    </w:pPr>
  </w:style>
  <w:style w:type="character" w:customStyle="1" w:styleId="HeaderChar">
    <w:name w:val="Header Char"/>
    <w:basedOn w:val="DefaultParagraphFont"/>
    <w:link w:val="Header"/>
    <w:uiPriority w:val="99"/>
    <w:semiHidden/>
    <w:rsid w:val="00405C6F"/>
    <w:rPr>
      <w:rFonts w:eastAsia="Times New Roman" w:cs="Times New Roman"/>
      <w:szCs w:val="20"/>
    </w:rPr>
  </w:style>
  <w:style w:type="paragraph" w:styleId="Footer">
    <w:name w:val="footer"/>
    <w:basedOn w:val="Normal"/>
    <w:link w:val="FooterChar"/>
    <w:uiPriority w:val="99"/>
    <w:unhideWhenUsed/>
    <w:rsid w:val="00405C6F"/>
    <w:pPr>
      <w:tabs>
        <w:tab w:val="center" w:pos="4680"/>
        <w:tab w:val="right" w:pos="9360"/>
      </w:tabs>
    </w:pPr>
  </w:style>
  <w:style w:type="character" w:customStyle="1" w:styleId="FooterChar">
    <w:name w:val="Footer Char"/>
    <w:basedOn w:val="DefaultParagraphFont"/>
    <w:link w:val="Footer"/>
    <w:uiPriority w:val="99"/>
    <w:rsid w:val="00405C6F"/>
    <w:rPr>
      <w:rFonts w:eastAsia="Times New Roman" w:cs="Times New Roman"/>
      <w:szCs w:val="20"/>
    </w:rPr>
  </w:style>
  <w:style w:type="character" w:styleId="PageNumber">
    <w:name w:val="page number"/>
    <w:basedOn w:val="DefaultParagraphFont"/>
    <w:uiPriority w:val="99"/>
    <w:semiHidden/>
    <w:unhideWhenUsed/>
    <w:rsid w:val="00405C6F"/>
  </w:style>
  <w:style w:type="character" w:styleId="LineNumber">
    <w:name w:val="line number"/>
    <w:basedOn w:val="DefaultParagraphFont"/>
    <w:uiPriority w:val="99"/>
    <w:semiHidden/>
    <w:unhideWhenUsed/>
    <w:rsid w:val="00405C6F"/>
  </w:style>
  <w:style w:type="paragraph" w:customStyle="1" w:styleId="BillDots">
    <w:name w:val="Bill Dots"/>
    <w:basedOn w:val="Normal"/>
    <w:qFormat/>
    <w:rsid w:val="00405C6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05C6F"/>
    <w:pPr>
      <w:tabs>
        <w:tab w:val="right" w:pos="5904"/>
      </w:tabs>
    </w:pPr>
  </w:style>
  <w:style w:type="character" w:styleId="Hyperlink">
    <w:name w:val="Hyperlink"/>
    <w:basedOn w:val="DefaultParagraphFont"/>
    <w:uiPriority w:val="99"/>
    <w:unhideWhenUsed/>
    <w:rsid w:val="00405C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30-09.docx" TargetMode="External"/><Relationship Id="rId3" Type="http://schemas.openxmlformats.org/officeDocument/2006/relationships/settings" Target="settings.xml"/><Relationship Id="rId7" Type="http://schemas.openxmlformats.org/officeDocument/2006/relationships/hyperlink" Target="file:///h:\HJ%20Archive\2009\04-2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74_2009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7A102-426B-4DFF-BD8C-FB4256166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567</Words>
  <Characters>3326</Characters>
  <Application>Microsoft Office Word</Application>
  <DocSecurity>0</DocSecurity>
  <Lines>100</Lines>
  <Paragraphs>29</Paragraphs>
  <ScaleCrop>false</ScaleCrop>
  <Company> </Company>
  <LinksUpToDate>false</LinksUpToDate>
  <CharactersWithSpaces>3869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3974: Alpha and Omega Volleyball Club - South Carolina Legislature Online</dc:title>
  <dc:subject/>
  <dc:creator>Brenda Melton</dc:creator>
  <cp:keywords/>
  <dc:description/>
  <cp:lastModifiedBy>N Cumfer</cp:lastModifiedBy>
  <cp:revision>12</cp:revision>
  <cp:lastPrinted>2009-04-28T17:03:00Z</cp:lastPrinted>
  <dcterms:created xsi:type="dcterms:W3CDTF">2009-04-29T14:19:00Z</dcterms:created>
  <dcterms:modified xsi:type="dcterms:W3CDTF">2014-11-24T16:16:00Z</dcterms:modified>
</cp:coreProperties>
</file>