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337" w:rsidRDefault="00CC62E8">
      <w:pPr>
        <w:widowControl w:val="0"/>
        <w:jc w:val="center"/>
      </w:pPr>
      <w:bookmarkStart w:id="0" w:name="_GoBack"/>
      <w:bookmarkEnd w:id="0"/>
      <w:r>
        <w:rPr>
          <w:b/>
        </w:rPr>
        <w:t>South Carolina General Assembly</w:t>
      </w:r>
    </w:p>
    <w:p w:rsidR="00A03337" w:rsidRDefault="00CC62E8">
      <w:pPr>
        <w:widowControl w:val="0"/>
        <w:jc w:val="center"/>
      </w:pPr>
      <w:r>
        <w:t>118th Session, 2009-2010</w:t>
      </w:r>
    </w:p>
    <w:p w:rsidR="00A03337" w:rsidRDefault="00A03337">
      <w:pPr>
        <w:widowControl w:val="0"/>
        <w:jc w:val="left"/>
      </w:pPr>
    </w:p>
    <w:p w:rsidR="00A03337" w:rsidRDefault="00CC62E8">
      <w:pPr>
        <w:widowControl w:val="0"/>
        <w:jc w:val="left"/>
        <w:rPr>
          <w:b/>
        </w:rPr>
      </w:pPr>
      <w:r>
        <w:rPr>
          <w:b/>
        </w:rPr>
        <w:t>H. 3989</w:t>
      </w:r>
    </w:p>
    <w:p w:rsidR="00A03337" w:rsidRDefault="00A03337">
      <w:pPr>
        <w:widowControl w:val="0"/>
        <w:jc w:val="left"/>
        <w:rPr>
          <w:b/>
        </w:rPr>
      </w:pPr>
    </w:p>
    <w:p w:rsidR="00A03337" w:rsidRDefault="00CC62E8">
      <w:pPr>
        <w:widowControl w:val="0"/>
        <w:jc w:val="left"/>
      </w:pPr>
      <w:r>
        <w:rPr>
          <w:b/>
        </w:rPr>
        <w:t>STATUS INFORMATION</w:t>
      </w:r>
    </w:p>
    <w:p w:rsidR="00A03337" w:rsidRDefault="00A03337">
      <w:pPr>
        <w:widowControl w:val="0"/>
        <w:jc w:val="left"/>
      </w:pPr>
    </w:p>
    <w:p w:rsidR="00A03337" w:rsidRDefault="00CC62E8">
      <w:pPr>
        <w:widowControl w:val="0"/>
        <w:jc w:val="left"/>
      </w:pPr>
      <w:r>
        <w:t>House Resolution</w:t>
      </w:r>
    </w:p>
    <w:p w:rsidR="00A03337" w:rsidRDefault="00CC62E8">
      <w:pPr>
        <w:widowControl w:val="0"/>
        <w:jc w:val="left"/>
      </w:pPr>
      <w:r>
        <w:t>Sponsors: Rep. Hamilton</w:t>
      </w:r>
    </w:p>
    <w:p w:rsidR="00A03337" w:rsidRDefault="00CC62E8">
      <w:pPr>
        <w:widowControl w:val="0"/>
        <w:jc w:val="left"/>
      </w:pPr>
      <w:r>
        <w:t>Document Path: l:\council\bills\rm\1242mm09.docx</w:t>
      </w:r>
    </w:p>
    <w:p w:rsidR="00A03337" w:rsidRDefault="00A03337">
      <w:pPr>
        <w:widowControl w:val="0"/>
        <w:jc w:val="left"/>
      </w:pPr>
    </w:p>
    <w:p w:rsidR="00A03337" w:rsidRDefault="00CC62E8">
      <w:pPr>
        <w:widowControl w:val="0"/>
        <w:jc w:val="left"/>
      </w:pPr>
      <w:r>
        <w:t>Introduced in the House on April 29, 2009</w:t>
      </w:r>
    </w:p>
    <w:p w:rsidR="00A03337" w:rsidRDefault="00CC62E8">
      <w:pPr>
        <w:widowControl w:val="0"/>
        <w:jc w:val="left"/>
      </w:pPr>
      <w:r>
        <w:t>Adopted by the House on April 29, 2009</w:t>
      </w:r>
    </w:p>
    <w:p w:rsidR="00A03337" w:rsidRDefault="00A03337">
      <w:pPr>
        <w:widowControl w:val="0"/>
        <w:jc w:val="left"/>
      </w:pPr>
    </w:p>
    <w:p w:rsidR="00A03337" w:rsidRDefault="00CC62E8">
      <w:pPr>
        <w:widowControl w:val="0"/>
        <w:jc w:val="left"/>
      </w:pPr>
      <w:r>
        <w:t>Summary: Ed Coles</w:t>
      </w:r>
    </w:p>
    <w:p w:rsidR="00A03337" w:rsidRDefault="00A03337">
      <w:pPr>
        <w:widowControl w:val="0"/>
        <w:jc w:val="left"/>
      </w:pPr>
    </w:p>
    <w:p w:rsidR="00A03337" w:rsidRDefault="00A03337">
      <w:pPr>
        <w:widowControl w:val="0"/>
        <w:jc w:val="left"/>
      </w:pPr>
    </w:p>
    <w:p w:rsidR="00A03337" w:rsidRDefault="00CC62E8">
      <w:pPr>
        <w:widowControl w:val="0"/>
        <w:tabs>
          <w:tab w:val="center" w:pos="590"/>
          <w:tab w:val="center" w:pos="1440"/>
          <w:tab w:val="left" w:pos="1872"/>
          <w:tab w:val="left" w:pos="9187"/>
        </w:tabs>
        <w:jc w:val="left"/>
      </w:pPr>
      <w:r>
        <w:rPr>
          <w:b/>
        </w:rPr>
        <w:t>HISTORY OF LEGISLATIVE ACTIONS</w:t>
      </w:r>
    </w:p>
    <w:p w:rsidR="00A03337" w:rsidRDefault="00A03337">
      <w:pPr>
        <w:widowControl w:val="0"/>
        <w:tabs>
          <w:tab w:val="center" w:pos="590"/>
          <w:tab w:val="center" w:pos="1440"/>
          <w:tab w:val="left" w:pos="1872"/>
          <w:tab w:val="left" w:pos="9187"/>
        </w:tabs>
        <w:jc w:val="left"/>
      </w:pPr>
    </w:p>
    <w:p w:rsidR="00A03337" w:rsidRDefault="00CC62E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3337" w:rsidRDefault="00CC62E8">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D7114D">
          <w:rPr>
            <w:rStyle w:val="Hyperlink"/>
          </w:rPr>
          <w:t>HJ</w:t>
        </w:r>
      </w:hyperlink>
      <w:r>
        <w:noBreakHyphen/>
        <w:t>97</w:t>
      </w:r>
    </w:p>
    <w:p w:rsidR="00A03337" w:rsidRDefault="00A03337">
      <w:pPr>
        <w:widowControl w:val="0"/>
        <w:tabs>
          <w:tab w:val="right" w:pos="1008"/>
          <w:tab w:val="left" w:pos="1152"/>
          <w:tab w:val="left" w:pos="1872"/>
          <w:tab w:val="left" w:pos="9187"/>
        </w:tabs>
        <w:ind w:left="2088" w:hanging="2088"/>
        <w:jc w:val="left"/>
      </w:pPr>
    </w:p>
    <w:p w:rsidR="00A03337" w:rsidRDefault="00A03337">
      <w:pPr>
        <w:widowControl w:val="0"/>
        <w:tabs>
          <w:tab w:val="right" w:pos="1008"/>
          <w:tab w:val="left" w:pos="1152"/>
          <w:tab w:val="left" w:pos="1872"/>
          <w:tab w:val="left" w:pos="9187"/>
        </w:tabs>
        <w:ind w:left="2088" w:hanging="2088"/>
        <w:jc w:val="left"/>
      </w:pPr>
    </w:p>
    <w:p w:rsidR="00A03337" w:rsidRDefault="00CC62E8">
      <w:r>
        <w:rPr>
          <w:b/>
        </w:rPr>
        <w:t>VERSIONS OF THIS BILL</w:t>
      </w:r>
    </w:p>
    <w:p w:rsidR="00A03337" w:rsidRDefault="00A03337"/>
    <w:p w:rsidR="00A03337" w:rsidRDefault="00AC0E7C">
      <w:hyperlink r:id="rId8" w:history="1">
        <w:r w:rsidR="00CC62E8">
          <w:rPr>
            <w:rStyle w:val="Hyperlink"/>
          </w:rPr>
          <w:t>4/29/2009</w:t>
        </w:r>
      </w:hyperlink>
    </w:p>
    <w:p w:rsidR="00A03337" w:rsidRDefault="00A03337"/>
    <w:p w:rsidR="00A03337" w:rsidRDefault="00A03337">
      <w:pPr>
        <w:sectPr w:rsidR="00A03337">
          <w:pgSz w:w="12240" w:h="15840" w:code="1"/>
          <w:pgMar w:top="1080" w:right="1440" w:bottom="1080" w:left="1440" w:header="720" w:footer="720" w:gutter="0"/>
          <w:cols w:space="720"/>
          <w:noEndnote/>
          <w:docGrid w:linePitch="360"/>
        </w:sectPr>
      </w:pPr>
    </w:p>
    <w:p w:rsidR="00A03337" w:rsidRDefault="00A03337">
      <w:pPr>
        <w:pStyle w:val="BillDots"/>
      </w:pPr>
    </w:p>
    <w:p w:rsidR="00A03337" w:rsidRDefault="00A03337">
      <w:pPr>
        <w:pStyle w:val="Numbersforbills"/>
      </w:pP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ED COLES UPON THE OCCASION OF HIS INDUCTION INTO THE NATIONAL WRESTLING HALL OF FAME ON MAY 3, 2009.</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note that Ed Coles, assistant principal of Eastside High School in Taylors and former head wrestling coach at the school, will be inducted into the National Wrestling Hall of Fame in Stillwater, Oklahoma; and</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New Jersey and raised in Maryland, Mr. Coles went to The Citadel to wrestle and, after transferring, finished his college career at Slippery Rock University in Pennsylvania; and</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years after college graduation, he coached football and wrestling at St. Andrews High School in Charleston, guiding the team to three Class AAA finals, as well as state championships in 1982 and 1984. After a year’s coaching at Mauldin High School, Ed Coles began a successful eleven</w:t>
      </w:r>
      <w:r>
        <w:noBreakHyphen/>
        <w:t>year coaching stint at Eastside High School, highlighted by two state runner</w:t>
      </w:r>
      <w:r>
        <w:noBreakHyphen/>
        <w:t>up finishes for the Eagle wrestlers as a team and numerous individual state titles; and</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assistant</w:t>
      </w:r>
      <w:r>
        <w:noBreakHyphen/>
        <w:t>coaching duties with the varsity wrestling team, Coach Coles has been working with Eastside’s youth wrestling program since its beginning and has headed it for several years, an effort that gives a jumpstart to the varsity team as the younger wrestlers become eligible to join it. Coach Coles counts his own son, Eddie, among those who have come through the youth program, and the father has had the satisfaction of watching his son become a four</w:t>
      </w:r>
      <w:r>
        <w:noBreakHyphen/>
        <w:t>time state wrestling champion, as of February 2009; and</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3, 2009, Ed Coles will be inducted into the National Wrestling Hall of Fame at a banquet given by the organization’s South Carolina chapter; and</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twenty years of working to develop wrestling among the young men of South Carolina and for his excellence and integrity as a mentor to these young people, the House of Representatives takes great pleasure in saluting Ed Coles upon being named to this high honor. Now, therefore,</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Ed Coles upon the occasion of his induction into the National Wrestling Hall of Fame on May 3, 2009.</w:t>
      </w:r>
    </w:p>
    <w:p w:rsidR="00A03337" w:rsidRDefault="00A0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Ed Coles.</w:t>
      </w:r>
    </w:p>
    <w:p w:rsidR="00A03337" w:rsidRDefault="00C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3337" w:rsidRDefault="00A03337">
      <w:pPr>
        <w:suppressAutoHyphens/>
      </w:pPr>
    </w:p>
    <w:sectPr w:rsidR="00A03337" w:rsidSect="00A0333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337" w:rsidRDefault="00CC62E8">
      <w:r>
        <w:separator/>
      </w:r>
    </w:p>
  </w:endnote>
  <w:endnote w:type="continuationSeparator" w:id="0">
    <w:p w:rsidR="00A03337" w:rsidRDefault="00CC6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1FAD7A-257D-450A-9DC5-542DB3230623}"/>
    <w:embedBold r:id="rId2" w:fontKey="{2E003E96-C5E2-4A8B-8790-DAB2DE137C79}"/>
  </w:font>
  <w:font w:name="Calibri">
    <w:panose1 w:val="020F0502020204030204"/>
    <w:charset w:val="00"/>
    <w:family w:val="swiss"/>
    <w:pitch w:val="variable"/>
    <w:sig w:usb0="E10002FF" w:usb1="4000ACFF" w:usb2="00000009" w:usb3="00000000" w:csb0="0000019F" w:csb1="00000000"/>
    <w:embedRegular r:id="rId3" w:fontKey="{97C9CE71-0459-4F8F-8873-891B263C9C4C}"/>
  </w:font>
  <w:font w:name="Tahoma">
    <w:panose1 w:val="020B0604030504040204"/>
    <w:charset w:val="00"/>
    <w:family w:val="swiss"/>
    <w:pitch w:val="variable"/>
    <w:sig w:usb0="21002A87" w:usb1="80000000" w:usb2="00000008" w:usb3="00000000" w:csb0="000101FF" w:csb1="00000000"/>
    <w:embedRegular r:id="rId4" w:fontKey="{82975B89-A3ED-4DB7-B615-FE932027584E}"/>
  </w:font>
  <w:font w:name="Cambria">
    <w:panose1 w:val="02040503050406030204"/>
    <w:charset w:val="00"/>
    <w:family w:val="roman"/>
    <w:pitch w:val="variable"/>
    <w:sig w:usb0="E00002FF" w:usb1="400004FF" w:usb2="00000000" w:usb3="00000000" w:csb0="0000019F" w:csb1="00000000"/>
    <w:embedRegular r:id="rId5" w:fontKey="{CE5EF52A-BAA2-4F99-A342-25A9289CF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337" w:rsidRDefault="00CC62E8">
    <w:pPr>
      <w:pStyle w:val="Footer"/>
      <w:tabs>
        <w:tab w:val="clear" w:pos="4680"/>
        <w:tab w:val="clear" w:pos="9360"/>
        <w:tab w:val="center" w:pos="2995"/>
      </w:tabs>
      <w:spacing w:before="120"/>
    </w:pPr>
    <w:r>
      <w:t>[3989]</w:t>
    </w:r>
    <w:r>
      <w:tab/>
    </w:r>
    <w:r w:rsidR="00AC0E7C">
      <w:fldChar w:fldCharType="begin"/>
    </w:r>
    <w:r w:rsidR="00AC0E7C">
      <w:instrText xml:space="preserve"> PAGE  \* MERGEFORMAT </w:instrText>
    </w:r>
    <w:r w:rsidR="00AC0E7C">
      <w:fldChar w:fldCharType="separate"/>
    </w:r>
    <w:r w:rsidR="00AC0E7C">
      <w:rPr>
        <w:noProof/>
      </w:rPr>
      <w:t>1</w:t>
    </w:r>
    <w:r w:rsidR="00AC0E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337" w:rsidRDefault="00CC62E8">
      <w:r>
        <w:separator/>
      </w:r>
    </w:p>
  </w:footnote>
  <w:footnote w:type="continuationSeparator" w:id="0">
    <w:p w:rsidR="00A03337" w:rsidRDefault="00CC62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2MM09"/>
    <w:docVar w:name="CoverBillType" w:val="r"/>
    <w:docVar w:name="docpath" w:val="L:\Council\bills\RM\1242MM09.DOCX"/>
    <w:docVar w:name="dvBillNumber" w:val="3989"/>
    <w:docVar w:name="dvBillNumberPrefix" w:val="H. "/>
    <w:docVar w:name="dvOriginalBody" w:val="House"/>
    <w:docVar w:name="dvSteno" w:val="RM"/>
    <w:docVar w:name="NameofBody" w:val="h"/>
    <w:docVar w:name="vgroup2" w:val="Council"/>
  </w:docVars>
  <w:rsids>
    <w:rsidRoot w:val="00A03337"/>
    <w:rsid w:val="000A1E3C"/>
    <w:rsid w:val="00562BAC"/>
    <w:rsid w:val="00A03337"/>
    <w:rsid w:val="00AC0E7C"/>
    <w:rsid w:val="00B23B8E"/>
    <w:rsid w:val="00CC62E8"/>
    <w:rsid w:val="00D71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7BD7E5-22CE-4477-851B-CB443F19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3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33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337"/>
    <w:rPr>
      <w:rFonts w:eastAsia="Times New Roman" w:cs="Times New Roman"/>
      <w:b/>
      <w:sz w:val="30"/>
      <w:szCs w:val="20"/>
    </w:rPr>
  </w:style>
  <w:style w:type="paragraph" w:styleId="Header">
    <w:name w:val="header"/>
    <w:basedOn w:val="Normal"/>
    <w:link w:val="HeaderChar"/>
    <w:uiPriority w:val="99"/>
    <w:semiHidden/>
    <w:unhideWhenUsed/>
    <w:rsid w:val="00A03337"/>
    <w:pPr>
      <w:tabs>
        <w:tab w:val="center" w:pos="4320"/>
        <w:tab w:val="right" w:pos="8640"/>
      </w:tabs>
    </w:pPr>
  </w:style>
  <w:style w:type="character" w:customStyle="1" w:styleId="HeaderChar">
    <w:name w:val="Header Char"/>
    <w:basedOn w:val="DefaultParagraphFont"/>
    <w:link w:val="Header"/>
    <w:uiPriority w:val="99"/>
    <w:semiHidden/>
    <w:rsid w:val="00A03337"/>
    <w:rPr>
      <w:rFonts w:eastAsia="Times New Roman" w:cs="Times New Roman"/>
      <w:szCs w:val="20"/>
    </w:rPr>
  </w:style>
  <w:style w:type="paragraph" w:styleId="Footer">
    <w:name w:val="footer"/>
    <w:basedOn w:val="Normal"/>
    <w:link w:val="FooterChar"/>
    <w:uiPriority w:val="99"/>
    <w:unhideWhenUsed/>
    <w:rsid w:val="00A03337"/>
    <w:pPr>
      <w:tabs>
        <w:tab w:val="center" w:pos="4680"/>
        <w:tab w:val="right" w:pos="9360"/>
      </w:tabs>
    </w:pPr>
  </w:style>
  <w:style w:type="character" w:customStyle="1" w:styleId="FooterChar">
    <w:name w:val="Footer Char"/>
    <w:basedOn w:val="DefaultParagraphFont"/>
    <w:link w:val="Footer"/>
    <w:uiPriority w:val="99"/>
    <w:rsid w:val="00A03337"/>
    <w:rPr>
      <w:rFonts w:eastAsia="Times New Roman" w:cs="Times New Roman"/>
      <w:szCs w:val="20"/>
    </w:rPr>
  </w:style>
  <w:style w:type="character" w:styleId="PageNumber">
    <w:name w:val="page number"/>
    <w:basedOn w:val="DefaultParagraphFont"/>
    <w:uiPriority w:val="99"/>
    <w:semiHidden/>
    <w:unhideWhenUsed/>
    <w:rsid w:val="00A03337"/>
  </w:style>
  <w:style w:type="character" w:styleId="LineNumber">
    <w:name w:val="line number"/>
    <w:basedOn w:val="DefaultParagraphFont"/>
    <w:uiPriority w:val="99"/>
    <w:semiHidden/>
    <w:unhideWhenUsed/>
    <w:rsid w:val="00A03337"/>
  </w:style>
  <w:style w:type="paragraph" w:customStyle="1" w:styleId="BillDots">
    <w:name w:val="Bill Dots"/>
    <w:basedOn w:val="Normal"/>
    <w:qFormat/>
    <w:rsid w:val="00A033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3337"/>
    <w:pPr>
      <w:tabs>
        <w:tab w:val="right" w:pos="5904"/>
      </w:tabs>
    </w:pPr>
  </w:style>
  <w:style w:type="paragraph" w:styleId="BalloonText">
    <w:name w:val="Balloon Text"/>
    <w:basedOn w:val="Normal"/>
    <w:link w:val="BalloonTextChar"/>
    <w:uiPriority w:val="99"/>
    <w:semiHidden/>
    <w:unhideWhenUsed/>
    <w:rsid w:val="00A03337"/>
    <w:rPr>
      <w:rFonts w:ascii="Tahoma" w:hAnsi="Tahoma" w:cs="Tahoma"/>
      <w:sz w:val="16"/>
      <w:szCs w:val="16"/>
    </w:rPr>
  </w:style>
  <w:style w:type="character" w:customStyle="1" w:styleId="BalloonTextChar">
    <w:name w:val="Balloon Text Char"/>
    <w:basedOn w:val="DefaultParagraphFont"/>
    <w:link w:val="BalloonText"/>
    <w:uiPriority w:val="99"/>
    <w:semiHidden/>
    <w:rsid w:val="00A03337"/>
    <w:rPr>
      <w:rFonts w:ascii="Tahoma" w:eastAsia="Times New Roman" w:hAnsi="Tahoma" w:cs="Tahoma"/>
      <w:sz w:val="16"/>
      <w:szCs w:val="16"/>
    </w:rPr>
  </w:style>
  <w:style w:type="character" w:styleId="Hyperlink">
    <w:name w:val="Hyperlink"/>
    <w:basedOn w:val="DefaultParagraphFont"/>
    <w:uiPriority w:val="99"/>
    <w:unhideWhenUsed/>
    <w:rsid w:val="00A033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9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AB6C2-52D0-459C-A1C0-87492241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462</Words>
  <Characters>2396</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3989: Ed Coles - South Carolina Legislature Online</dc:title>
  <dc:subject/>
  <dc:creator>MCDOWELLR</dc:creator>
  <cp:keywords/>
  <dc:description/>
  <cp:lastModifiedBy>N Cumfer</cp:lastModifiedBy>
  <cp:revision>8</cp:revision>
  <cp:lastPrinted>2009-04-28T20:10:00Z</cp:lastPrinted>
  <dcterms:created xsi:type="dcterms:W3CDTF">2009-04-29T16:06:00Z</dcterms:created>
  <dcterms:modified xsi:type="dcterms:W3CDTF">2014-11-24T16:16:00Z</dcterms:modified>
</cp:coreProperties>
</file>