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924" w:rsidRDefault="00F60FBA">
      <w:pPr>
        <w:widowControl w:val="0"/>
        <w:jc w:val="center"/>
      </w:pPr>
      <w:bookmarkStart w:id="0" w:name="_GoBack"/>
      <w:bookmarkEnd w:id="0"/>
      <w:r>
        <w:rPr>
          <w:b/>
        </w:rPr>
        <w:t>South Carolina General Assembly</w:t>
      </w:r>
    </w:p>
    <w:p w:rsidR="00E97924" w:rsidRDefault="00F60FBA">
      <w:pPr>
        <w:widowControl w:val="0"/>
        <w:jc w:val="center"/>
      </w:pPr>
      <w:r>
        <w:t>118th Session, 2009-2010</w:t>
      </w:r>
    </w:p>
    <w:p w:rsidR="00E97924" w:rsidRDefault="00E97924">
      <w:pPr>
        <w:widowControl w:val="0"/>
        <w:jc w:val="left"/>
      </w:pPr>
    </w:p>
    <w:p w:rsidR="00E97924" w:rsidRDefault="00F60FBA">
      <w:pPr>
        <w:widowControl w:val="0"/>
        <w:jc w:val="left"/>
        <w:rPr>
          <w:b/>
        </w:rPr>
      </w:pPr>
      <w:r>
        <w:rPr>
          <w:b/>
        </w:rPr>
        <w:t>H. 4057</w:t>
      </w:r>
    </w:p>
    <w:p w:rsidR="00E97924" w:rsidRDefault="00E97924">
      <w:pPr>
        <w:widowControl w:val="0"/>
        <w:jc w:val="left"/>
        <w:rPr>
          <w:b/>
        </w:rPr>
      </w:pPr>
    </w:p>
    <w:p w:rsidR="00E97924" w:rsidRDefault="00F60FBA">
      <w:pPr>
        <w:widowControl w:val="0"/>
        <w:jc w:val="left"/>
      </w:pPr>
      <w:r>
        <w:rPr>
          <w:b/>
        </w:rPr>
        <w:t>STATUS INFORMATION</w:t>
      </w:r>
    </w:p>
    <w:p w:rsidR="00E97924" w:rsidRDefault="00E97924">
      <w:pPr>
        <w:widowControl w:val="0"/>
        <w:jc w:val="left"/>
      </w:pPr>
    </w:p>
    <w:p w:rsidR="00E97924" w:rsidRDefault="00F60FBA">
      <w:pPr>
        <w:widowControl w:val="0"/>
        <w:jc w:val="left"/>
      </w:pPr>
      <w:r>
        <w:t>House Resolution</w:t>
      </w:r>
    </w:p>
    <w:p w:rsidR="00E97924" w:rsidRDefault="00F60FBA">
      <w:pPr>
        <w:widowControl w:val="0"/>
        <w:jc w:val="left"/>
      </w:pPr>
      <w:r>
        <w:t>Sponsors: Rep. Gilliard</w:t>
      </w:r>
    </w:p>
    <w:p w:rsidR="00E97924" w:rsidRDefault="00F60FBA">
      <w:pPr>
        <w:widowControl w:val="0"/>
        <w:jc w:val="left"/>
      </w:pPr>
      <w:r>
        <w:t>Document Path: l:\council\bills\rm\1264sd09.docx</w:t>
      </w:r>
    </w:p>
    <w:p w:rsidR="00E97924" w:rsidRDefault="00E97924">
      <w:pPr>
        <w:widowControl w:val="0"/>
        <w:jc w:val="left"/>
      </w:pPr>
    </w:p>
    <w:p w:rsidR="00E97924" w:rsidRDefault="00F60FBA">
      <w:pPr>
        <w:widowControl w:val="0"/>
        <w:jc w:val="left"/>
      </w:pPr>
      <w:r>
        <w:t>Introduced in the House on May 14, 2009</w:t>
      </w:r>
    </w:p>
    <w:p w:rsidR="00E97924" w:rsidRDefault="00F60FBA">
      <w:pPr>
        <w:widowControl w:val="0"/>
        <w:jc w:val="left"/>
      </w:pPr>
      <w:r>
        <w:t>Adopted by the House on May 14, 2009</w:t>
      </w:r>
    </w:p>
    <w:p w:rsidR="00E97924" w:rsidRDefault="00E97924">
      <w:pPr>
        <w:widowControl w:val="0"/>
        <w:jc w:val="left"/>
      </w:pPr>
    </w:p>
    <w:p w:rsidR="00E97924" w:rsidRDefault="00F60FBA">
      <w:pPr>
        <w:widowControl w:val="0"/>
        <w:jc w:val="left"/>
      </w:pPr>
      <w:r>
        <w:t>Summary: Sharnay Virgie Green</w:t>
      </w:r>
    </w:p>
    <w:p w:rsidR="00E97924" w:rsidRDefault="00E97924">
      <w:pPr>
        <w:widowControl w:val="0"/>
        <w:jc w:val="left"/>
      </w:pPr>
    </w:p>
    <w:p w:rsidR="00E97924" w:rsidRDefault="00E97924">
      <w:pPr>
        <w:widowControl w:val="0"/>
        <w:jc w:val="left"/>
      </w:pPr>
    </w:p>
    <w:p w:rsidR="00E97924" w:rsidRDefault="00F60FBA">
      <w:pPr>
        <w:widowControl w:val="0"/>
        <w:tabs>
          <w:tab w:val="center" w:pos="590"/>
          <w:tab w:val="center" w:pos="1440"/>
          <w:tab w:val="left" w:pos="1872"/>
          <w:tab w:val="left" w:pos="9187"/>
        </w:tabs>
        <w:jc w:val="left"/>
      </w:pPr>
      <w:r>
        <w:rPr>
          <w:b/>
        </w:rPr>
        <w:t>HISTORY OF LEGISLATIVE ACTIONS</w:t>
      </w:r>
    </w:p>
    <w:p w:rsidR="00E97924" w:rsidRDefault="00E97924">
      <w:pPr>
        <w:widowControl w:val="0"/>
        <w:tabs>
          <w:tab w:val="center" w:pos="590"/>
          <w:tab w:val="center" w:pos="1440"/>
          <w:tab w:val="left" w:pos="1872"/>
          <w:tab w:val="left" w:pos="9187"/>
        </w:tabs>
        <w:jc w:val="left"/>
      </w:pPr>
    </w:p>
    <w:p w:rsidR="00E97924" w:rsidRDefault="00F60FB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7924" w:rsidRDefault="00F60FBA">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0556C7">
          <w:rPr>
            <w:rStyle w:val="Hyperlink"/>
          </w:rPr>
          <w:t>HJ</w:t>
        </w:r>
      </w:hyperlink>
      <w:r>
        <w:noBreakHyphen/>
        <w:t>58</w:t>
      </w:r>
    </w:p>
    <w:p w:rsidR="00E97924" w:rsidRDefault="00E97924">
      <w:pPr>
        <w:widowControl w:val="0"/>
        <w:tabs>
          <w:tab w:val="right" w:pos="1008"/>
          <w:tab w:val="left" w:pos="1152"/>
          <w:tab w:val="left" w:pos="1872"/>
          <w:tab w:val="left" w:pos="9187"/>
        </w:tabs>
        <w:ind w:left="2088" w:hanging="2088"/>
      </w:pPr>
    </w:p>
    <w:p w:rsidR="00E97924" w:rsidRDefault="00E97924">
      <w:pPr>
        <w:widowControl w:val="0"/>
        <w:tabs>
          <w:tab w:val="right" w:pos="1008"/>
          <w:tab w:val="left" w:pos="1152"/>
          <w:tab w:val="left" w:pos="1872"/>
          <w:tab w:val="left" w:pos="9187"/>
        </w:tabs>
        <w:ind w:left="2088" w:hanging="2088"/>
        <w:jc w:val="left"/>
      </w:pPr>
    </w:p>
    <w:p w:rsidR="00E97924" w:rsidRDefault="00F60FBA">
      <w:r>
        <w:rPr>
          <w:b/>
        </w:rPr>
        <w:t>VERSIONS OF THIS BILL</w:t>
      </w:r>
    </w:p>
    <w:p w:rsidR="00E97924" w:rsidRDefault="00E97924"/>
    <w:p w:rsidR="00E97924" w:rsidRDefault="00E944DA">
      <w:hyperlink r:id="rId8" w:history="1">
        <w:r w:rsidR="00F60FBA">
          <w:rPr>
            <w:rStyle w:val="Hyperlink"/>
          </w:rPr>
          <w:t>5/14/2009</w:t>
        </w:r>
      </w:hyperlink>
    </w:p>
    <w:p w:rsidR="00E97924" w:rsidRDefault="00E97924"/>
    <w:p w:rsidR="00E97924" w:rsidRDefault="00E97924">
      <w:pPr>
        <w:sectPr w:rsidR="00E97924">
          <w:pgSz w:w="12240" w:h="15840" w:code="1"/>
          <w:pgMar w:top="1080" w:right="1440" w:bottom="1080" w:left="1440" w:header="720" w:footer="720" w:gutter="0"/>
          <w:cols w:space="720"/>
          <w:noEndnote/>
          <w:docGrid w:linePitch="360"/>
        </w:sectPr>
      </w:pPr>
    </w:p>
    <w:p w:rsidR="00E97924" w:rsidRDefault="00E97924">
      <w:pPr>
        <w:pStyle w:val="BillDots"/>
      </w:pPr>
    </w:p>
    <w:p w:rsidR="00E97924" w:rsidRDefault="00E97924">
      <w:pPr>
        <w:pStyle w:val="Numbersforbill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HONOR SHARNAY VIRGIE GREEN, BURKE HIGH SCHOOL GRADUATING SENIOR, FOR HER EXCELLENCE IN LEADERSHIP, AND TO CONGRATULATE HER UPON RECEIVING SCHOLARSHIP OFFERS AMOUNTING TO MORE THAN FIVE HUNDRED THOUSAND DOLLARS.</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Sharnay Virgie Green</w:t>
      </w:r>
      <w:r>
        <w:rPr>
          <w:rFonts w:eastAsiaTheme="minorHAnsi"/>
          <w:color w:val="000000" w:themeColor="text1"/>
          <w:szCs w:val="22"/>
          <w:u w:color="000000" w:themeColor="text1"/>
        </w:rPr>
        <w:t>, Burke High School graduating senior and daughter of Mr. and Mrs. Michael Green, has made a name for herself as a multi</w:t>
      </w:r>
      <w:r>
        <w:rPr>
          <w:rFonts w:eastAsiaTheme="minorHAnsi"/>
          <w:color w:val="000000" w:themeColor="text1"/>
          <w:szCs w:val="22"/>
          <w:u w:color="000000" w:themeColor="text1"/>
        </w:rPr>
        <w:noBreakHyphen/>
        <w:t>gifted high school leader who will not soon be forgotten, one who has provided an outstanding example of service to her school, church, and community; and</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list of Sharnay’s accomplishments is an extensive one. Among other activities, Sharnay has been battalion commander for the Burke High School JROTC since 2007 and presently serves as treasurer for her school’s chapter of the National Honor Society. She is a member of Burke High School’s student council and has been a part of the College of Charleston’s Upward Bound program since 2006; and</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everyone should take an active part in bettering his or her community, Sharnay is an active member of her church, Lord of the Harvest Christian Faith Center, and has volunteered for a number of organizations, such as Debbie’s Kids toy drive and Crisis Ministry food drive; and</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has participated in several programs designed to foster her leadership abilities and hone her talents, among them the Cadet Officer Leadership School for Air Force JROTC at Newberry College; and</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in recognition of her hard work, Sharnay has received many honors, including the Air Force JROTC Humanitarian Aid Award, Strong Leader Academy West Point Society certificate, and Marine Corps League Low Country Detachment award for Outstanding Leadership. She was also named Class of 2009 Upward Bounder of the Year; and </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underlying her success is her firm belief in the sentiments expressed in her favorite quotation: “</w:t>
      </w:r>
      <w:r>
        <w:rPr>
          <w:rFonts w:eastAsiaTheme="minorHAnsi"/>
          <w:i/>
          <w:color w:val="000000" w:themeColor="text1"/>
          <w:szCs w:val="22"/>
          <w:u w:color="000000" w:themeColor="text1"/>
        </w:rPr>
        <w:t>Can</w:t>
      </w:r>
      <w:r>
        <w:rPr>
          <w:rFonts w:eastAsiaTheme="minorHAnsi"/>
          <w:color w:val="000000" w:themeColor="text1"/>
          <w:szCs w:val="22"/>
          <w:u w:color="000000" w:themeColor="text1"/>
        </w:rPr>
        <w:t>’</w:t>
      </w:r>
      <w:r>
        <w:rPr>
          <w:rFonts w:eastAsiaTheme="minorHAnsi"/>
          <w:i/>
          <w:color w:val="000000" w:themeColor="text1"/>
          <w:szCs w:val="22"/>
          <w:u w:color="000000" w:themeColor="text1"/>
        </w:rPr>
        <w:t>t</w:t>
      </w:r>
      <w:r>
        <w:rPr>
          <w:rFonts w:eastAsiaTheme="minorHAnsi"/>
          <w:color w:val="000000" w:themeColor="text1"/>
          <w:szCs w:val="22"/>
          <w:u w:color="000000" w:themeColor="text1"/>
        </w:rPr>
        <w:t xml:space="preserve"> is powerful. I am amazed at the things I accomplish simply because I do not know what I cannot do” (O’Bryant Seabrook); and </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further luster to Sharnay’s already stellar high school career, as a senior she has won more than five hundred thousand dollars in scholarship offers to five different schools, thus breaking Burke’s record for the greatest number of scholarships earned by an individual student; and</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with great pride that the members of the House recognize such an outstanding South Carolina student as Sharnay Virgie Green, and the members wish her much success as she launches the next phase of her academic career. Now, therefore,</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honor Sharnay Virgie Green, Burke High School graduating senior, for her excellence in leadership, and congratulate her upon receiving scholarship offers amounting to more than five hundred thousand dollars.</w:t>
      </w:r>
    </w:p>
    <w:p w:rsidR="00E97924" w:rsidRDefault="00E9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Sharnay Virgie Green.</w:t>
      </w:r>
    </w:p>
    <w:p w:rsidR="00E97924" w:rsidRDefault="00F6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7924" w:rsidRDefault="00E97924">
      <w:pPr>
        <w:suppressAutoHyphens/>
      </w:pPr>
    </w:p>
    <w:sectPr w:rsidR="00E97924" w:rsidSect="00E979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924" w:rsidRDefault="00F60FBA">
      <w:r>
        <w:separator/>
      </w:r>
    </w:p>
  </w:endnote>
  <w:endnote w:type="continuationSeparator" w:id="0">
    <w:p w:rsidR="00E97924" w:rsidRDefault="00F6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A39A39-A125-411F-BDC9-A6ECB986B40C}"/>
    <w:embedBold r:id="rId2" w:fontKey="{B610E339-229D-4699-A1B9-1F61BF1C9FB9}"/>
    <w:embedItalic r:id="rId3" w:fontKey="{55BA4313-7B70-429A-A086-ABAA527925FC}"/>
  </w:font>
  <w:font w:name="Calibri">
    <w:panose1 w:val="020F0502020204030204"/>
    <w:charset w:val="00"/>
    <w:family w:val="swiss"/>
    <w:pitch w:val="variable"/>
    <w:sig w:usb0="E10002FF" w:usb1="4000ACFF" w:usb2="00000009" w:usb3="00000000" w:csb0="0000019F" w:csb1="00000000"/>
    <w:embedRegular r:id="rId4" w:fontKey="{A8573662-4CFB-4BCC-B950-1F358A6F84C0}"/>
    <w:embedItalic r:id="rId5" w:fontKey="{917B2E6C-E5EE-4CEB-BC21-FBE594184F92}"/>
  </w:font>
  <w:font w:name="Tahoma">
    <w:panose1 w:val="020B0604030504040204"/>
    <w:charset w:val="00"/>
    <w:family w:val="swiss"/>
    <w:pitch w:val="variable"/>
    <w:sig w:usb0="21002A87" w:usb1="80000000" w:usb2="00000008" w:usb3="00000000" w:csb0="000101FF" w:csb1="00000000"/>
    <w:embedRegular r:id="rId6" w:fontKey="{091569AE-6AE8-434C-9266-9390E174EF1C}"/>
  </w:font>
  <w:font w:name="Cambria">
    <w:panose1 w:val="02040503050406030204"/>
    <w:charset w:val="00"/>
    <w:family w:val="roman"/>
    <w:pitch w:val="variable"/>
    <w:sig w:usb0="E00002FF" w:usb1="400004FF" w:usb2="00000000" w:usb3="00000000" w:csb0="0000019F" w:csb1="00000000"/>
    <w:embedRegular r:id="rId7" w:fontKey="{1BCC37CD-044F-4954-ABE4-B0F8A40BD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924" w:rsidRDefault="00F60FBA">
    <w:pPr>
      <w:pStyle w:val="Footer"/>
      <w:tabs>
        <w:tab w:val="clear" w:pos="4680"/>
        <w:tab w:val="clear" w:pos="9360"/>
        <w:tab w:val="center" w:pos="2995"/>
      </w:tabs>
      <w:spacing w:before="120"/>
    </w:pPr>
    <w:r>
      <w:t>[4057]</w:t>
    </w:r>
    <w:r>
      <w:tab/>
    </w:r>
    <w:r w:rsidR="00E944DA">
      <w:fldChar w:fldCharType="begin"/>
    </w:r>
    <w:r w:rsidR="00E944DA">
      <w:instrText xml:space="preserve"> PAGE  \* MERGEFORMAT </w:instrText>
    </w:r>
    <w:r w:rsidR="00E944DA">
      <w:fldChar w:fldCharType="separate"/>
    </w:r>
    <w:r w:rsidR="00E944DA">
      <w:rPr>
        <w:noProof/>
      </w:rPr>
      <w:t>1</w:t>
    </w:r>
    <w:r w:rsidR="00E944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924" w:rsidRDefault="00F60FBA">
      <w:r>
        <w:separator/>
      </w:r>
    </w:p>
  </w:footnote>
  <w:footnote w:type="continuationSeparator" w:id="0">
    <w:p w:rsidR="00E97924" w:rsidRDefault="00F60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4SD09"/>
    <w:docVar w:name="CoverBillType" w:val="r"/>
    <w:docVar w:name="docpath" w:val="L:\Council\bills\RM\1264SD09.DOCX"/>
    <w:docVar w:name="dvBillNumber" w:val="4057"/>
    <w:docVar w:name="dvBillNumberPrefix" w:val="H. "/>
    <w:docVar w:name="dvOriginalBody" w:val="House"/>
    <w:docVar w:name="dvSteno" w:val="RM"/>
    <w:docVar w:name="NameofBody" w:val="h"/>
    <w:docVar w:name="vgroup2" w:val="Council"/>
  </w:docVars>
  <w:rsids>
    <w:rsidRoot w:val="00E97924"/>
    <w:rsid w:val="000556C7"/>
    <w:rsid w:val="007F0987"/>
    <w:rsid w:val="00C10B81"/>
    <w:rsid w:val="00E77DAF"/>
    <w:rsid w:val="00E944DA"/>
    <w:rsid w:val="00E97924"/>
    <w:rsid w:val="00F60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EA6B21-EE95-4806-B505-1D1F6405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92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792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924"/>
    <w:rPr>
      <w:rFonts w:eastAsia="Times New Roman" w:cs="Times New Roman"/>
      <w:b/>
      <w:sz w:val="30"/>
      <w:szCs w:val="20"/>
    </w:rPr>
  </w:style>
  <w:style w:type="paragraph" w:styleId="Header">
    <w:name w:val="header"/>
    <w:basedOn w:val="Normal"/>
    <w:link w:val="HeaderChar"/>
    <w:uiPriority w:val="99"/>
    <w:semiHidden/>
    <w:unhideWhenUsed/>
    <w:rsid w:val="00E97924"/>
    <w:pPr>
      <w:tabs>
        <w:tab w:val="center" w:pos="4320"/>
        <w:tab w:val="right" w:pos="8640"/>
      </w:tabs>
    </w:pPr>
  </w:style>
  <w:style w:type="character" w:customStyle="1" w:styleId="HeaderChar">
    <w:name w:val="Header Char"/>
    <w:basedOn w:val="DefaultParagraphFont"/>
    <w:link w:val="Header"/>
    <w:uiPriority w:val="99"/>
    <w:semiHidden/>
    <w:rsid w:val="00E97924"/>
    <w:rPr>
      <w:rFonts w:eastAsia="Times New Roman" w:cs="Times New Roman"/>
      <w:szCs w:val="20"/>
    </w:rPr>
  </w:style>
  <w:style w:type="paragraph" w:styleId="Footer">
    <w:name w:val="footer"/>
    <w:basedOn w:val="Normal"/>
    <w:link w:val="FooterChar"/>
    <w:uiPriority w:val="99"/>
    <w:unhideWhenUsed/>
    <w:rsid w:val="00E97924"/>
    <w:pPr>
      <w:tabs>
        <w:tab w:val="center" w:pos="4680"/>
        <w:tab w:val="right" w:pos="9360"/>
      </w:tabs>
    </w:pPr>
  </w:style>
  <w:style w:type="character" w:customStyle="1" w:styleId="FooterChar">
    <w:name w:val="Footer Char"/>
    <w:basedOn w:val="DefaultParagraphFont"/>
    <w:link w:val="Footer"/>
    <w:uiPriority w:val="99"/>
    <w:rsid w:val="00E97924"/>
    <w:rPr>
      <w:rFonts w:eastAsia="Times New Roman" w:cs="Times New Roman"/>
      <w:szCs w:val="20"/>
    </w:rPr>
  </w:style>
  <w:style w:type="character" w:styleId="PageNumber">
    <w:name w:val="page number"/>
    <w:basedOn w:val="DefaultParagraphFont"/>
    <w:uiPriority w:val="99"/>
    <w:semiHidden/>
    <w:unhideWhenUsed/>
    <w:rsid w:val="00E97924"/>
  </w:style>
  <w:style w:type="character" w:styleId="LineNumber">
    <w:name w:val="line number"/>
    <w:basedOn w:val="DefaultParagraphFont"/>
    <w:uiPriority w:val="99"/>
    <w:semiHidden/>
    <w:unhideWhenUsed/>
    <w:rsid w:val="00E97924"/>
  </w:style>
  <w:style w:type="paragraph" w:customStyle="1" w:styleId="BillDots">
    <w:name w:val="Bill Dots"/>
    <w:basedOn w:val="Normal"/>
    <w:qFormat/>
    <w:rsid w:val="00E9792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7924"/>
    <w:pPr>
      <w:tabs>
        <w:tab w:val="right" w:pos="5904"/>
      </w:tabs>
    </w:pPr>
  </w:style>
  <w:style w:type="paragraph" w:styleId="BalloonText">
    <w:name w:val="Balloon Text"/>
    <w:basedOn w:val="Normal"/>
    <w:link w:val="BalloonTextChar"/>
    <w:uiPriority w:val="99"/>
    <w:semiHidden/>
    <w:unhideWhenUsed/>
    <w:rsid w:val="00E97924"/>
    <w:rPr>
      <w:rFonts w:ascii="Tahoma" w:hAnsi="Tahoma" w:cs="Tahoma"/>
      <w:sz w:val="16"/>
      <w:szCs w:val="16"/>
    </w:rPr>
  </w:style>
  <w:style w:type="character" w:customStyle="1" w:styleId="BalloonTextChar">
    <w:name w:val="Balloon Text Char"/>
    <w:basedOn w:val="DefaultParagraphFont"/>
    <w:link w:val="BalloonText"/>
    <w:uiPriority w:val="99"/>
    <w:semiHidden/>
    <w:rsid w:val="00E97924"/>
    <w:rPr>
      <w:rFonts w:ascii="Tahoma" w:eastAsia="Times New Roman" w:hAnsi="Tahoma" w:cs="Tahoma"/>
      <w:sz w:val="16"/>
      <w:szCs w:val="16"/>
    </w:rPr>
  </w:style>
  <w:style w:type="character" w:styleId="Hyperlink">
    <w:name w:val="Hyperlink"/>
    <w:basedOn w:val="DefaultParagraphFont"/>
    <w:uiPriority w:val="99"/>
    <w:unhideWhenUsed/>
    <w:rsid w:val="00E97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57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1F580-73EB-42F0-90BC-91C55538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2933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4057: Sharnay Virgie Green - South Carolina Legislature Online</dc:title>
  <dc:subject/>
  <dc:creator>MCDOWELLR</dc:creator>
  <cp:keywords/>
  <dc:description/>
  <cp:lastModifiedBy>N Cumfer</cp:lastModifiedBy>
  <cp:revision>8</cp:revision>
  <cp:lastPrinted>2009-05-14T15:11:00Z</cp:lastPrinted>
  <dcterms:created xsi:type="dcterms:W3CDTF">2009-05-14T15:56:00Z</dcterms:created>
  <dcterms:modified xsi:type="dcterms:W3CDTF">2014-11-24T16:17:00Z</dcterms:modified>
</cp:coreProperties>
</file>