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20" w:rsidRDefault="007C245E">
      <w:pPr>
        <w:widowControl w:val="0"/>
        <w:jc w:val="center"/>
      </w:pPr>
      <w:bookmarkStart w:id="0" w:name="_GoBack"/>
      <w:bookmarkEnd w:id="0"/>
      <w:r>
        <w:rPr>
          <w:b/>
        </w:rPr>
        <w:t>South Carolina General Assembly</w:t>
      </w:r>
    </w:p>
    <w:p w:rsidR="00A45920" w:rsidRDefault="007C245E">
      <w:pPr>
        <w:widowControl w:val="0"/>
        <w:jc w:val="center"/>
      </w:pPr>
      <w:r>
        <w:t>118th Session, 2009-2010</w:t>
      </w:r>
    </w:p>
    <w:p w:rsidR="00A45920" w:rsidRDefault="00A45920">
      <w:pPr>
        <w:widowControl w:val="0"/>
        <w:jc w:val="left"/>
      </w:pPr>
    </w:p>
    <w:p w:rsidR="00A45920" w:rsidRDefault="007C245E">
      <w:pPr>
        <w:widowControl w:val="0"/>
        <w:jc w:val="left"/>
        <w:rPr>
          <w:b/>
        </w:rPr>
      </w:pPr>
      <w:r>
        <w:rPr>
          <w:b/>
        </w:rPr>
        <w:t>H. 4088</w:t>
      </w:r>
    </w:p>
    <w:p w:rsidR="00A45920" w:rsidRDefault="00A45920">
      <w:pPr>
        <w:widowControl w:val="0"/>
        <w:jc w:val="left"/>
        <w:rPr>
          <w:b/>
        </w:rPr>
      </w:pPr>
    </w:p>
    <w:p w:rsidR="00A45920" w:rsidRDefault="007C245E">
      <w:pPr>
        <w:widowControl w:val="0"/>
        <w:jc w:val="left"/>
      </w:pPr>
      <w:r>
        <w:rPr>
          <w:b/>
        </w:rPr>
        <w:t>STATUS INFORMATION</w:t>
      </w:r>
    </w:p>
    <w:p w:rsidR="00A45920" w:rsidRDefault="00A45920">
      <w:pPr>
        <w:widowControl w:val="0"/>
        <w:jc w:val="left"/>
      </w:pPr>
    </w:p>
    <w:p w:rsidR="00A45920" w:rsidRDefault="007C245E">
      <w:pPr>
        <w:widowControl w:val="0"/>
        <w:jc w:val="left"/>
      </w:pPr>
      <w:r>
        <w:t>General Bill</w:t>
      </w:r>
    </w:p>
    <w:p w:rsidR="00A45920" w:rsidRDefault="007C245E">
      <w:pPr>
        <w:widowControl w:val="0"/>
        <w:jc w:val="left"/>
      </w:pPr>
      <w:r>
        <w:t>Sponsors: Rep. Rutherford</w:t>
      </w:r>
    </w:p>
    <w:p w:rsidR="00A45920" w:rsidRDefault="007C245E">
      <w:pPr>
        <w:widowControl w:val="0"/>
        <w:jc w:val="left"/>
      </w:pPr>
      <w:r>
        <w:t>Document Path: l:\council\bills\bbm\9412htc09.docx</w:t>
      </w:r>
    </w:p>
    <w:p w:rsidR="00A45920" w:rsidRDefault="00A45920">
      <w:pPr>
        <w:widowControl w:val="0"/>
        <w:jc w:val="left"/>
      </w:pPr>
    </w:p>
    <w:p w:rsidR="00A45920" w:rsidRDefault="007C245E">
      <w:pPr>
        <w:widowControl w:val="0"/>
        <w:jc w:val="left"/>
      </w:pPr>
      <w:r>
        <w:t>Introduced in the House on May 20, 2009</w:t>
      </w:r>
    </w:p>
    <w:p w:rsidR="00A45920" w:rsidRDefault="007C245E">
      <w:pPr>
        <w:widowControl w:val="0"/>
        <w:jc w:val="left"/>
      </w:pPr>
      <w:r>
        <w:t xml:space="preserve">Currently residing in the House Committee on </w:t>
      </w:r>
      <w:r>
        <w:rPr>
          <w:b/>
        </w:rPr>
        <w:t>Ways and Means</w:t>
      </w:r>
    </w:p>
    <w:p w:rsidR="00A45920" w:rsidRDefault="00A45920">
      <w:pPr>
        <w:widowControl w:val="0"/>
        <w:jc w:val="left"/>
      </w:pPr>
    </w:p>
    <w:p w:rsidR="00A45920" w:rsidRDefault="007C245E">
      <w:pPr>
        <w:widowControl w:val="0"/>
        <w:jc w:val="left"/>
      </w:pPr>
      <w:r>
        <w:t>Summary: State health and dental insurance plan</w:t>
      </w:r>
    </w:p>
    <w:p w:rsidR="00A45920" w:rsidRDefault="00A45920">
      <w:pPr>
        <w:widowControl w:val="0"/>
        <w:jc w:val="left"/>
      </w:pPr>
    </w:p>
    <w:p w:rsidR="00A45920" w:rsidRDefault="00A45920">
      <w:pPr>
        <w:widowControl w:val="0"/>
        <w:jc w:val="left"/>
      </w:pPr>
    </w:p>
    <w:p w:rsidR="00A45920" w:rsidRDefault="007C245E">
      <w:pPr>
        <w:widowControl w:val="0"/>
        <w:tabs>
          <w:tab w:val="center" w:pos="590"/>
          <w:tab w:val="center" w:pos="1440"/>
          <w:tab w:val="left" w:pos="1872"/>
          <w:tab w:val="left" w:pos="9187"/>
        </w:tabs>
        <w:jc w:val="left"/>
      </w:pPr>
      <w:r>
        <w:rPr>
          <w:b/>
        </w:rPr>
        <w:t>HISTORY OF LEGISLATIVE ACTIONS</w:t>
      </w:r>
    </w:p>
    <w:p w:rsidR="00A45920" w:rsidRDefault="00A45920">
      <w:pPr>
        <w:widowControl w:val="0"/>
        <w:tabs>
          <w:tab w:val="center" w:pos="590"/>
          <w:tab w:val="center" w:pos="1440"/>
          <w:tab w:val="left" w:pos="1872"/>
          <w:tab w:val="left" w:pos="9187"/>
        </w:tabs>
        <w:jc w:val="left"/>
      </w:pPr>
    </w:p>
    <w:p w:rsidR="00A45920" w:rsidRDefault="007C24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45920" w:rsidRDefault="007C245E">
      <w:pPr>
        <w:widowControl w:val="0"/>
        <w:tabs>
          <w:tab w:val="right" w:pos="1008"/>
          <w:tab w:val="left" w:pos="1152"/>
          <w:tab w:val="left" w:pos="1872"/>
          <w:tab w:val="left" w:pos="9187"/>
        </w:tabs>
        <w:ind w:left="2088" w:hanging="2088"/>
        <w:jc w:val="left"/>
      </w:pPr>
      <w:r>
        <w:tab/>
        <w:t>5/20/2009</w:t>
      </w:r>
      <w:r>
        <w:tab/>
        <w:t>House</w:t>
      </w:r>
      <w:r>
        <w:tab/>
        <w:t xml:space="preserve">Introduced and read first time </w:t>
      </w:r>
      <w:hyperlink r:id="rId7" w:history="1">
        <w:r w:rsidRPr="00F2332B">
          <w:rPr>
            <w:rStyle w:val="Hyperlink"/>
          </w:rPr>
          <w:t>HJ</w:t>
        </w:r>
      </w:hyperlink>
      <w:r>
        <w:noBreakHyphen/>
        <w:t>8</w:t>
      </w:r>
    </w:p>
    <w:p w:rsidR="00A45920" w:rsidRDefault="007C245E">
      <w:pPr>
        <w:widowControl w:val="0"/>
        <w:tabs>
          <w:tab w:val="right" w:pos="1008"/>
          <w:tab w:val="left" w:pos="1152"/>
          <w:tab w:val="left" w:pos="1872"/>
          <w:tab w:val="left" w:pos="9187"/>
        </w:tabs>
        <w:ind w:left="2088" w:hanging="2088"/>
        <w:jc w:val="left"/>
      </w:pPr>
      <w:r>
        <w:tab/>
        <w:t>5/20/2009</w:t>
      </w:r>
      <w:r>
        <w:tab/>
        <w:t>House</w:t>
      </w:r>
      <w:r>
        <w:tab/>
        <w:t xml:space="preserve">Referred to Committee on </w:t>
      </w:r>
      <w:r>
        <w:rPr>
          <w:b/>
        </w:rPr>
        <w:t>Ways and Means</w:t>
      </w:r>
      <w:r>
        <w:t xml:space="preserve"> </w:t>
      </w:r>
      <w:hyperlink r:id="rId8" w:history="1">
        <w:r w:rsidRPr="00F2332B">
          <w:rPr>
            <w:rStyle w:val="Hyperlink"/>
          </w:rPr>
          <w:t>HJ</w:t>
        </w:r>
      </w:hyperlink>
      <w:r>
        <w:noBreakHyphen/>
        <w:t>8</w:t>
      </w:r>
    </w:p>
    <w:p w:rsidR="00A45920" w:rsidRDefault="00A45920">
      <w:pPr>
        <w:widowControl w:val="0"/>
        <w:tabs>
          <w:tab w:val="right" w:pos="1008"/>
          <w:tab w:val="left" w:pos="1152"/>
          <w:tab w:val="left" w:pos="1872"/>
          <w:tab w:val="left" w:pos="9187"/>
        </w:tabs>
        <w:ind w:left="2088" w:hanging="2088"/>
        <w:jc w:val="left"/>
      </w:pPr>
    </w:p>
    <w:p w:rsidR="00A45920" w:rsidRDefault="00A45920">
      <w:pPr>
        <w:widowControl w:val="0"/>
        <w:tabs>
          <w:tab w:val="right" w:pos="1008"/>
          <w:tab w:val="left" w:pos="1152"/>
          <w:tab w:val="left" w:pos="1872"/>
          <w:tab w:val="left" w:pos="9187"/>
        </w:tabs>
        <w:ind w:left="2088" w:hanging="2088"/>
        <w:jc w:val="left"/>
      </w:pPr>
    </w:p>
    <w:p w:rsidR="00A45920" w:rsidRDefault="007C245E">
      <w:pPr>
        <w:widowControl w:val="0"/>
        <w:jc w:val="left"/>
      </w:pPr>
      <w:r>
        <w:rPr>
          <w:b/>
        </w:rPr>
        <w:t>VERSIONS OF THIS BILL</w:t>
      </w:r>
    </w:p>
    <w:p w:rsidR="00A45920" w:rsidRDefault="00A45920">
      <w:pPr>
        <w:widowControl w:val="0"/>
        <w:jc w:val="left"/>
      </w:pPr>
    </w:p>
    <w:p w:rsidR="00A45920" w:rsidRDefault="00B3597F">
      <w:pPr>
        <w:widowControl w:val="0"/>
        <w:jc w:val="left"/>
      </w:pPr>
      <w:hyperlink r:id="rId9" w:history="1">
        <w:r w:rsidR="007C245E">
          <w:rPr>
            <w:rStyle w:val="Hyperlink"/>
          </w:rPr>
          <w:t>5/20/2009</w:t>
        </w:r>
      </w:hyperlink>
    </w:p>
    <w:p w:rsidR="00A45920" w:rsidRDefault="00A45920"/>
    <w:p w:rsidR="00A45920" w:rsidRDefault="00A45920">
      <w:pPr>
        <w:sectPr w:rsidR="00A45920">
          <w:pgSz w:w="12240" w:h="15840" w:code="1"/>
          <w:pgMar w:top="1080" w:right="1440" w:bottom="1080" w:left="1440" w:header="720" w:footer="720" w:gutter="0"/>
          <w:cols w:space="720"/>
          <w:noEndnote/>
          <w:docGrid w:linePitch="360"/>
        </w:sectPr>
      </w:pPr>
    </w:p>
    <w:p w:rsidR="00A45920" w:rsidRDefault="00A45920">
      <w:pPr>
        <w:pStyle w:val="BillDots"/>
      </w:pPr>
    </w:p>
    <w:p w:rsidR="00A45920" w:rsidRDefault="00A45920">
      <w:pPr>
        <w:pStyle w:val="Numbersforbill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noBreakHyphen/>
        <w:t>11</w:t>
      </w:r>
      <w:r>
        <w:noBreakHyphen/>
        <w:t>735 SO AS TO PROVIDE FOR COVERAGE UNDER THE STATE HEALTH AND DENTAL INSURANCE PLAN FOR STATE EMPLOYEES WHO IN A PERSONNEL ACTION HAVE BEEN SUSPENDED WITHOUT PAY.</w:t>
      </w: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 of the 1976 Code is amended by adding:</w:t>
      </w: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735.</w:t>
      </w:r>
      <w:r>
        <w:tab/>
        <w:t>If a state employee participating in the state health and dental insurance plan is the subject of a personnel action suspending the employee without pay, then during that suspension and after coverage would otherwise lapse, the employee and any dependents covered by that employee remain covered by the state health and dental insurance plan upon timely payment by the suspended employee of the employee share of the premiums.”</w:t>
      </w:r>
    </w:p>
    <w:p w:rsidR="00A45920" w:rsidRDefault="00A4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5920" w:rsidRDefault="007C2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5920" w:rsidRDefault="00A45920">
      <w:pPr>
        <w:suppressAutoHyphens/>
      </w:pPr>
    </w:p>
    <w:sectPr w:rsidR="00A45920" w:rsidSect="00A459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920" w:rsidRDefault="007C245E">
      <w:r>
        <w:separator/>
      </w:r>
    </w:p>
  </w:endnote>
  <w:endnote w:type="continuationSeparator" w:id="0">
    <w:p w:rsidR="00A45920" w:rsidRDefault="007C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CDFFF5-A3A2-49A4-B244-859BEF475EDA}"/>
    <w:embedBold r:id="rId2" w:fontKey="{4B689AF8-25F2-43D7-A2A6-4D0DD75B3130}"/>
  </w:font>
  <w:font w:name="Calibri">
    <w:panose1 w:val="020F0502020204030204"/>
    <w:charset w:val="00"/>
    <w:family w:val="swiss"/>
    <w:pitch w:val="variable"/>
    <w:sig w:usb0="E10002FF" w:usb1="4000ACFF" w:usb2="00000009" w:usb3="00000000" w:csb0="0000019F" w:csb1="00000000"/>
    <w:embedRegular r:id="rId3" w:fontKey="{B360A45D-1D2E-438C-87AE-F06A89E97D0F}"/>
  </w:font>
  <w:font w:name="Cambria">
    <w:panose1 w:val="02040503050406030204"/>
    <w:charset w:val="00"/>
    <w:family w:val="roman"/>
    <w:pitch w:val="variable"/>
    <w:sig w:usb0="E00002FF" w:usb1="400004FF" w:usb2="00000000" w:usb3="00000000" w:csb0="0000019F" w:csb1="00000000"/>
    <w:embedRegular r:id="rId4" w:fontKey="{B81BF601-83C5-4500-8540-7F4FDC3A5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920" w:rsidRDefault="007C245E">
    <w:pPr>
      <w:pStyle w:val="Footer"/>
      <w:tabs>
        <w:tab w:val="clear" w:pos="4680"/>
        <w:tab w:val="clear" w:pos="9360"/>
        <w:tab w:val="center" w:pos="2995"/>
      </w:tabs>
      <w:spacing w:before="120"/>
    </w:pPr>
    <w:r>
      <w:t>[4088]</w:t>
    </w:r>
    <w:r>
      <w:tab/>
    </w:r>
    <w:r w:rsidR="00B3597F">
      <w:fldChar w:fldCharType="begin"/>
    </w:r>
    <w:r w:rsidR="00B3597F">
      <w:instrText xml:space="preserve"> PAGE  \* MERGEFORMAT </w:instrText>
    </w:r>
    <w:r w:rsidR="00B3597F">
      <w:fldChar w:fldCharType="separate"/>
    </w:r>
    <w:r w:rsidR="00B3597F">
      <w:rPr>
        <w:noProof/>
      </w:rPr>
      <w:t>1</w:t>
    </w:r>
    <w:r w:rsidR="00B359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920" w:rsidRDefault="007C245E">
      <w:r>
        <w:separator/>
      </w:r>
    </w:p>
  </w:footnote>
  <w:footnote w:type="continuationSeparator" w:id="0">
    <w:p w:rsidR="00A45920" w:rsidRDefault="007C24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12HTC09"/>
    <w:docVar w:name="CoverBillType" w:val="b"/>
    <w:docVar w:name="docpath" w:val="L:\Council\bills\BBM\9412HTC09.DOCX"/>
    <w:docVar w:name="dvBillNumber" w:val="4088"/>
    <w:docVar w:name="dvBillNumberPrefix" w:val="H. "/>
    <w:docVar w:name="dvOriginalBody" w:val="House"/>
    <w:docVar w:name="dvSteno" w:val="BBM"/>
    <w:docVar w:name="NameofBody" w:val="h"/>
    <w:docVar w:name="vgroup2" w:val="Council"/>
  </w:docVars>
  <w:rsids>
    <w:rsidRoot w:val="00A45920"/>
    <w:rsid w:val="000A6392"/>
    <w:rsid w:val="007C245E"/>
    <w:rsid w:val="00957403"/>
    <w:rsid w:val="00A45920"/>
    <w:rsid w:val="00B3074F"/>
    <w:rsid w:val="00B3597F"/>
    <w:rsid w:val="00F23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B94A2A-E4EC-4A84-8E24-F2662C72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9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59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920"/>
    <w:rPr>
      <w:rFonts w:eastAsia="Times New Roman" w:cs="Times New Roman"/>
      <w:b/>
      <w:sz w:val="30"/>
      <w:szCs w:val="20"/>
    </w:rPr>
  </w:style>
  <w:style w:type="paragraph" w:styleId="Header">
    <w:name w:val="header"/>
    <w:basedOn w:val="Normal"/>
    <w:link w:val="HeaderChar"/>
    <w:uiPriority w:val="99"/>
    <w:semiHidden/>
    <w:unhideWhenUsed/>
    <w:rsid w:val="00A45920"/>
    <w:pPr>
      <w:tabs>
        <w:tab w:val="center" w:pos="4320"/>
        <w:tab w:val="right" w:pos="8640"/>
      </w:tabs>
    </w:pPr>
  </w:style>
  <w:style w:type="character" w:customStyle="1" w:styleId="HeaderChar">
    <w:name w:val="Header Char"/>
    <w:basedOn w:val="DefaultParagraphFont"/>
    <w:link w:val="Header"/>
    <w:uiPriority w:val="99"/>
    <w:semiHidden/>
    <w:rsid w:val="00A45920"/>
    <w:rPr>
      <w:rFonts w:eastAsia="Times New Roman" w:cs="Times New Roman"/>
      <w:szCs w:val="20"/>
    </w:rPr>
  </w:style>
  <w:style w:type="paragraph" w:styleId="Footer">
    <w:name w:val="footer"/>
    <w:basedOn w:val="Normal"/>
    <w:link w:val="FooterChar"/>
    <w:uiPriority w:val="99"/>
    <w:unhideWhenUsed/>
    <w:rsid w:val="00A45920"/>
    <w:pPr>
      <w:tabs>
        <w:tab w:val="center" w:pos="4680"/>
        <w:tab w:val="right" w:pos="9360"/>
      </w:tabs>
    </w:pPr>
  </w:style>
  <w:style w:type="character" w:customStyle="1" w:styleId="FooterChar">
    <w:name w:val="Footer Char"/>
    <w:basedOn w:val="DefaultParagraphFont"/>
    <w:link w:val="Footer"/>
    <w:uiPriority w:val="99"/>
    <w:rsid w:val="00A45920"/>
    <w:rPr>
      <w:rFonts w:eastAsia="Times New Roman" w:cs="Times New Roman"/>
      <w:szCs w:val="20"/>
    </w:rPr>
  </w:style>
  <w:style w:type="character" w:styleId="PageNumber">
    <w:name w:val="page number"/>
    <w:basedOn w:val="DefaultParagraphFont"/>
    <w:uiPriority w:val="99"/>
    <w:semiHidden/>
    <w:unhideWhenUsed/>
    <w:rsid w:val="00A45920"/>
  </w:style>
  <w:style w:type="character" w:styleId="LineNumber">
    <w:name w:val="line number"/>
    <w:basedOn w:val="DefaultParagraphFont"/>
    <w:uiPriority w:val="99"/>
    <w:semiHidden/>
    <w:unhideWhenUsed/>
    <w:rsid w:val="00A45920"/>
  </w:style>
  <w:style w:type="paragraph" w:customStyle="1" w:styleId="BillDots">
    <w:name w:val="Bill Dots"/>
    <w:basedOn w:val="Normal"/>
    <w:qFormat/>
    <w:rsid w:val="00A459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5920"/>
    <w:pPr>
      <w:tabs>
        <w:tab w:val="right" w:pos="5904"/>
      </w:tabs>
    </w:pPr>
  </w:style>
  <w:style w:type="character" w:styleId="Hyperlink">
    <w:name w:val="Hyperlink"/>
    <w:basedOn w:val="DefaultParagraphFont"/>
    <w:uiPriority w:val="99"/>
    <w:unhideWhenUsed/>
    <w:rsid w:val="00A45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8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AEE35-1037-4B4C-A9FD-4A1DA735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234</Words>
  <Characters>1235</Characters>
  <Application>Microsoft Office Word</Application>
  <DocSecurity>0</DocSecurity>
  <Lines>62</Lines>
  <Paragraphs>23</Paragraphs>
  <ScaleCrop>false</ScaleCrop>
  <Company> </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4088: State health and dental insurance plan - South Carolina Legislature Online</dc:title>
  <dc:subject/>
  <dc:creator>Brenda Melton</dc:creator>
  <cp:keywords/>
  <dc:description/>
  <cp:lastModifiedBy>N Cumfer</cp:lastModifiedBy>
  <cp:revision>8</cp:revision>
  <cp:lastPrinted>2009-05-19T18:38:00Z</cp:lastPrinted>
  <dcterms:created xsi:type="dcterms:W3CDTF">2009-05-20T14:36:00Z</dcterms:created>
  <dcterms:modified xsi:type="dcterms:W3CDTF">2014-11-24T16:17:00Z</dcterms:modified>
</cp:coreProperties>
</file>