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D9D" w:rsidRDefault="00003D9D" w:rsidP="00003D9D">
      <w:pPr>
        <w:widowControl w:val="0"/>
        <w:jc w:val="center"/>
      </w:pPr>
      <w:bookmarkStart w:id="0" w:name="_GoBack"/>
      <w:bookmarkEnd w:id="0"/>
      <w:r w:rsidRPr="00003D9D">
        <w:rPr>
          <w:b/>
        </w:rPr>
        <w:t>South Carolina General Assembly</w:t>
      </w:r>
    </w:p>
    <w:p w:rsidR="00003D9D" w:rsidRDefault="00003D9D" w:rsidP="00003D9D">
      <w:pPr>
        <w:widowControl w:val="0"/>
        <w:jc w:val="center"/>
      </w:pPr>
      <w:r>
        <w:t>118th Session, 2009-2010</w:t>
      </w:r>
    </w:p>
    <w:p w:rsidR="00003D9D" w:rsidRDefault="00003D9D" w:rsidP="00003D9D">
      <w:pPr>
        <w:widowControl w:val="0"/>
        <w:jc w:val="left"/>
      </w:pPr>
    </w:p>
    <w:p w:rsidR="00003D9D" w:rsidRDefault="00003D9D" w:rsidP="00003D9D">
      <w:pPr>
        <w:widowControl w:val="0"/>
        <w:jc w:val="left"/>
        <w:rPr>
          <w:b/>
        </w:rPr>
      </w:pPr>
      <w:r w:rsidRPr="00003D9D">
        <w:rPr>
          <w:b/>
        </w:rPr>
        <w:t>H. 4372</w:t>
      </w:r>
    </w:p>
    <w:p w:rsidR="00003D9D" w:rsidRDefault="00003D9D" w:rsidP="00003D9D">
      <w:pPr>
        <w:widowControl w:val="0"/>
        <w:jc w:val="left"/>
        <w:rPr>
          <w:b/>
        </w:rPr>
      </w:pPr>
    </w:p>
    <w:p w:rsidR="00003D9D" w:rsidRDefault="00003D9D" w:rsidP="00003D9D">
      <w:pPr>
        <w:widowControl w:val="0"/>
        <w:jc w:val="left"/>
      </w:pPr>
      <w:r w:rsidRPr="00003D9D">
        <w:rPr>
          <w:b/>
        </w:rPr>
        <w:t>STATUS INFORMATION</w:t>
      </w:r>
    </w:p>
    <w:p w:rsidR="00003D9D" w:rsidRDefault="00003D9D" w:rsidP="00003D9D">
      <w:pPr>
        <w:widowControl w:val="0"/>
        <w:jc w:val="left"/>
      </w:pPr>
    </w:p>
    <w:p w:rsidR="00003D9D" w:rsidRDefault="00003D9D" w:rsidP="00003D9D">
      <w:pPr>
        <w:widowControl w:val="0"/>
        <w:jc w:val="left"/>
      </w:pPr>
      <w:r>
        <w:t>General Bill</w:t>
      </w:r>
    </w:p>
    <w:p w:rsidR="00003D9D" w:rsidRDefault="00003D9D" w:rsidP="00003D9D">
      <w:pPr>
        <w:widowControl w:val="0"/>
        <w:jc w:val="left"/>
      </w:pPr>
      <w:r>
        <w:t>Sponsors: Reps. Loftis, Erickson, Sottile, Clemmons, Duncan, Edge and Herbkersman</w:t>
      </w:r>
    </w:p>
    <w:p w:rsidR="00003D9D" w:rsidRDefault="00003D9D" w:rsidP="00003D9D">
      <w:pPr>
        <w:widowControl w:val="0"/>
        <w:jc w:val="left"/>
      </w:pPr>
      <w:r>
        <w:t>Document Path: l:\council\bills\nbd\11637ac10.docx</w:t>
      </w:r>
    </w:p>
    <w:p w:rsidR="006F75AC" w:rsidRDefault="00D6141C" w:rsidP="00003D9D">
      <w:pPr>
        <w:widowControl w:val="0"/>
        <w:jc w:val="left"/>
      </w:pPr>
      <w:r>
        <w:t>Companion/Similar bill(s): 1051, 1225</w:t>
      </w:r>
    </w:p>
    <w:p w:rsidR="00003D9D" w:rsidRDefault="00003D9D" w:rsidP="00003D9D">
      <w:pPr>
        <w:widowControl w:val="0"/>
        <w:jc w:val="left"/>
      </w:pPr>
    </w:p>
    <w:p w:rsidR="00003D9D" w:rsidRDefault="00003D9D" w:rsidP="00003D9D">
      <w:pPr>
        <w:widowControl w:val="0"/>
        <w:jc w:val="left"/>
      </w:pPr>
      <w:r>
        <w:t>Introduced in the House on January 20, 2010</w:t>
      </w:r>
    </w:p>
    <w:p w:rsidR="00003D9D" w:rsidRDefault="00003D9D" w:rsidP="00003D9D">
      <w:pPr>
        <w:widowControl w:val="0"/>
        <w:jc w:val="left"/>
      </w:pPr>
      <w:r>
        <w:t xml:space="preserve">Currently residing in the House Committee on </w:t>
      </w:r>
      <w:r w:rsidRPr="00003D9D">
        <w:rPr>
          <w:b/>
        </w:rPr>
        <w:t>Labor, Commerce and Industry</w:t>
      </w:r>
    </w:p>
    <w:p w:rsidR="00003D9D" w:rsidRDefault="00003D9D" w:rsidP="00003D9D">
      <w:pPr>
        <w:widowControl w:val="0"/>
        <w:jc w:val="left"/>
      </w:pPr>
    </w:p>
    <w:p w:rsidR="00003D9D" w:rsidRDefault="00003D9D" w:rsidP="00003D9D">
      <w:pPr>
        <w:widowControl w:val="0"/>
        <w:jc w:val="left"/>
      </w:pPr>
      <w:r>
        <w:t xml:space="preserve">Summary: </w:t>
      </w:r>
      <w:r w:rsidR="002D730A">
        <w:t>Construction</w:t>
      </w:r>
    </w:p>
    <w:p w:rsidR="00003D9D" w:rsidRDefault="00003D9D" w:rsidP="00003D9D">
      <w:pPr>
        <w:widowControl w:val="0"/>
        <w:jc w:val="left"/>
      </w:pPr>
    </w:p>
    <w:p w:rsidR="00003D9D" w:rsidRDefault="00003D9D" w:rsidP="00003D9D">
      <w:pPr>
        <w:widowControl w:val="0"/>
        <w:jc w:val="left"/>
      </w:pPr>
    </w:p>
    <w:p w:rsidR="00003D9D" w:rsidRDefault="00003D9D" w:rsidP="00003D9D">
      <w:pPr>
        <w:widowControl w:val="0"/>
        <w:tabs>
          <w:tab w:val="center" w:pos="590"/>
          <w:tab w:val="center" w:pos="1440"/>
          <w:tab w:val="left" w:pos="1872"/>
          <w:tab w:val="left" w:pos="9187"/>
        </w:tabs>
        <w:jc w:val="left"/>
      </w:pPr>
      <w:r w:rsidRPr="00003D9D">
        <w:rPr>
          <w:b/>
        </w:rPr>
        <w:t>HISTORY OF LEGISLATIVE ACTIONS</w:t>
      </w:r>
    </w:p>
    <w:p w:rsidR="00003D9D" w:rsidRDefault="00003D9D" w:rsidP="00003D9D">
      <w:pPr>
        <w:widowControl w:val="0"/>
        <w:tabs>
          <w:tab w:val="center" w:pos="590"/>
          <w:tab w:val="center" w:pos="1440"/>
          <w:tab w:val="left" w:pos="1872"/>
          <w:tab w:val="left" w:pos="9187"/>
        </w:tabs>
        <w:jc w:val="left"/>
      </w:pPr>
    </w:p>
    <w:p w:rsidR="00003D9D" w:rsidRPr="00003D9D" w:rsidRDefault="00003D9D" w:rsidP="00003D9D">
      <w:pPr>
        <w:widowControl w:val="0"/>
        <w:tabs>
          <w:tab w:val="center" w:pos="590"/>
          <w:tab w:val="center" w:pos="1440"/>
          <w:tab w:val="left" w:pos="1872"/>
          <w:tab w:val="left" w:pos="9187"/>
        </w:tabs>
        <w:jc w:val="left"/>
      </w:pPr>
      <w:r w:rsidRPr="00003D9D">
        <w:rPr>
          <w:u w:val="single"/>
        </w:rPr>
        <w:tab/>
        <w:t>Date</w:t>
      </w:r>
      <w:r w:rsidRPr="00003D9D">
        <w:rPr>
          <w:u w:val="single"/>
        </w:rPr>
        <w:tab/>
        <w:t>Body</w:t>
      </w:r>
      <w:r w:rsidRPr="00003D9D">
        <w:rPr>
          <w:u w:val="single"/>
        </w:rPr>
        <w:tab/>
        <w:t>Action Description with journal page number</w:t>
      </w:r>
      <w:r w:rsidRPr="00003D9D">
        <w:rPr>
          <w:u w:val="single"/>
        </w:rPr>
        <w:tab/>
      </w:r>
    </w:p>
    <w:p w:rsidR="00493692" w:rsidRDefault="00493692" w:rsidP="00493692">
      <w:pPr>
        <w:widowControl w:val="0"/>
        <w:tabs>
          <w:tab w:val="right" w:pos="1008"/>
          <w:tab w:val="left" w:pos="1152"/>
          <w:tab w:val="left" w:pos="1872"/>
          <w:tab w:val="left" w:pos="9187"/>
        </w:tabs>
        <w:ind w:left="2088" w:hanging="2088"/>
        <w:jc w:val="left"/>
      </w:pPr>
      <w:r>
        <w:tab/>
        <w:t>1/20/2010</w:t>
      </w:r>
      <w:r>
        <w:tab/>
        <w:t>House</w:t>
      </w:r>
      <w:r>
        <w:tab/>
      </w:r>
      <w:r w:rsidRPr="00A42567">
        <w:t xml:space="preserve">Introduced and read first time </w:t>
      </w:r>
      <w:hyperlink r:id="rId7" w:history="1">
        <w:r w:rsidRPr="001E4659">
          <w:rPr>
            <w:rStyle w:val="Hyperlink"/>
          </w:rPr>
          <w:t>HJ</w:t>
        </w:r>
      </w:hyperlink>
      <w:r>
        <w:noBreakHyphen/>
      </w:r>
      <w:r w:rsidRPr="00A42567">
        <w:t>6</w:t>
      </w:r>
    </w:p>
    <w:p w:rsidR="00493692" w:rsidRDefault="00493692" w:rsidP="00493692">
      <w:pPr>
        <w:widowControl w:val="0"/>
        <w:tabs>
          <w:tab w:val="right" w:pos="1008"/>
          <w:tab w:val="left" w:pos="1152"/>
          <w:tab w:val="left" w:pos="1872"/>
          <w:tab w:val="left" w:pos="9187"/>
        </w:tabs>
        <w:ind w:left="2088" w:hanging="2088"/>
        <w:jc w:val="left"/>
      </w:pPr>
      <w:r>
        <w:tab/>
        <w:t>1/20/2010</w:t>
      </w:r>
      <w:r>
        <w:tab/>
        <w:t>House</w:t>
      </w:r>
      <w:r>
        <w:tab/>
      </w:r>
      <w:r w:rsidRPr="00A42567">
        <w:t>Referred to C</w:t>
      </w:r>
      <w:r>
        <w:t xml:space="preserve">ommittee on </w:t>
      </w:r>
      <w:r w:rsidRPr="00A42567">
        <w:rPr>
          <w:b/>
        </w:rPr>
        <w:t>Labor, Commerce and Industry</w:t>
      </w:r>
      <w:r w:rsidRPr="00A42567">
        <w:t xml:space="preserve"> </w:t>
      </w:r>
      <w:hyperlink r:id="rId8" w:history="1">
        <w:r w:rsidRPr="001E4659">
          <w:rPr>
            <w:rStyle w:val="Hyperlink"/>
          </w:rPr>
          <w:t>HJ</w:t>
        </w:r>
      </w:hyperlink>
      <w:r>
        <w:noBreakHyphen/>
      </w:r>
      <w:r w:rsidRPr="00A42567">
        <w:t>6</w:t>
      </w:r>
    </w:p>
    <w:p w:rsidR="00493692" w:rsidRDefault="00493692" w:rsidP="00493692">
      <w:pPr>
        <w:widowControl w:val="0"/>
        <w:tabs>
          <w:tab w:val="right" w:pos="1008"/>
          <w:tab w:val="left" w:pos="1152"/>
          <w:tab w:val="left" w:pos="1872"/>
          <w:tab w:val="left" w:pos="9187"/>
        </w:tabs>
        <w:ind w:left="2088" w:hanging="2088"/>
        <w:jc w:val="left"/>
      </w:pPr>
    </w:p>
    <w:p w:rsidR="00003D9D" w:rsidRPr="00003D9D" w:rsidRDefault="00003D9D" w:rsidP="00003D9D">
      <w:pPr>
        <w:widowControl w:val="0"/>
        <w:tabs>
          <w:tab w:val="right" w:pos="1008"/>
          <w:tab w:val="left" w:pos="1152"/>
          <w:tab w:val="left" w:pos="1872"/>
          <w:tab w:val="left" w:pos="9187"/>
        </w:tabs>
        <w:ind w:left="2088" w:hanging="2088"/>
        <w:jc w:val="left"/>
      </w:pPr>
    </w:p>
    <w:p w:rsidR="00003D9D" w:rsidRDefault="00003D9D" w:rsidP="00003D9D">
      <w:pPr>
        <w:widowControl w:val="0"/>
        <w:jc w:val="left"/>
      </w:pPr>
      <w:r w:rsidRPr="00003D9D">
        <w:rPr>
          <w:b/>
        </w:rPr>
        <w:t>VERSIONS OF THIS BILL</w:t>
      </w:r>
    </w:p>
    <w:p w:rsidR="00003D9D" w:rsidRDefault="00003D9D" w:rsidP="00003D9D">
      <w:pPr>
        <w:widowControl w:val="0"/>
        <w:jc w:val="left"/>
      </w:pPr>
    </w:p>
    <w:p w:rsidR="00003D9D" w:rsidRDefault="00EB6780" w:rsidP="00003D9D">
      <w:pPr>
        <w:widowControl w:val="0"/>
        <w:jc w:val="left"/>
      </w:pPr>
      <w:hyperlink r:id="rId9" w:history="1">
        <w:r w:rsidR="00003D9D">
          <w:rPr>
            <w:rStyle w:val="Hyperlink"/>
          </w:rPr>
          <w:t>1/20/2010</w:t>
        </w:r>
      </w:hyperlink>
    </w:p>
    <w:p w:rsidR="00003D9D" w:rsidRDefault="00003D9D" w:rsidP="00003D9D"/>
    <w:p w:rsidR="00003D9D" w:rsidRDefault="00003D9D" w:rsidP="00003D9D">
      <w:pPr>
        <w:sectPr w:rsidR="00003D9D" w:rsidSect="00003D9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3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rsidR="00BB0369">
        <w:noBreakHyphen/>
      </w:r>
      <w:r>
        <w:t>39</w:t>
      </w:r>
      <w:r w:rsidR="00BB0369">
        <w:noBreakHyphen/>
      </w:r>
      <w:r>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rsidR="00BB0369">
        <w:noBreakHyphen/>
      </w:r>
      <w:r>
        <w:t>YEAR RETREAT POLICY.</w:t>
      </w:r>
    </w:p>
    <w:p w:rsidR="008D338D" w:rsidRDefault="008D3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38D" w:rsidRDefault="008D3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38D" w:rsidRDefault="008D3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A45"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rsidR="00BB0369">
        <w:noBreakHyphen/>
      </w:r>
      <w:r>
        <w:t>39</w:t>
      </w:r>
      <w:r w:rsidR="00BB0369">
        <w:noBreakHyphen/>
      </w:r>
      <w:r>
        <w:t>290(B)(2)(e) of the 1976 Code is amended to read:</w:t>
      </w:r>
    </w:p>
    <w:p w:rsidR="002D7A45"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A45"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C0666">
        <w:rPr>
          <w:strike/>
        </w:rPr>
        <w:t>Subitem (a)</w:t>
      </w:r>
      <w:r w:rsidRPr="00AF58C1">
        <w:rPr>
          <w:strike/>
        </w:rPr>
        <w:t xml:space="preserve"> does</w:t>
      </w:r>
      <w:r>
        <w:t xml:space="preserve"> </w:t>
      </w:r>
      <w:r>
        <w:rPr>
          <w:u w:val="single"/>
        </w:rPr>
        <w:t>The provisions of this section and Section 48</w:t>
      </w:r>
      <w:r w:rsidR="00BB0369">
        <w:rPr>
          <w:u w:val="single"/>
        </w:rPr>
        <w:noBreakHyphen/>
      </w:r>
      <w:r>
        <w:rPr>
          <w:u w:val="single"/>
        </w:rPr>
        <w:t>39</w:t>
      </w:r>
      <w:r w:rsidR="00BB0369">
        <w:rPr>
          <w:u w:val="single"/>
        </w:rPr>
        <w:noBreakHyphen/>
      </w:r>
      <w:r>
        <w:rPr>
          <w:u w:val="single"/>
        </w:rPr>
        <w:t>280 do</w:t>
      </w:r>
      <w:r w:rsidRPr="009B7975">
        <w:t xml:space="preserve"> not apply to a private island with an Atlantic Ocean shoreline of twenty thousand, two hundred ten feet </w:t>
      </w:r>
      <w:r w:rsidRPr="00CC0666">
        <w:rPr>
          <w:strike/>
        </w:rPr>
        <w:t>of which twenty thousand, ninety feet of shoreline</w:t>
      </w:r>
      <w:r>
        <w:t xml:space="preserve"> </w:t>
      </w:r>
      <w:r>
        <w:rPr>
          <w:u w:val="single"/>
        </w:rPr>
        <w:t>which</w:t>
      </w:r>
      <w:r w:rsidRPr="009B7975">
        <w:t xml:space="preserve"> is</w:t>
      </w:r>
      <w:r>
        <w:t xml:space="preserve"> </w:t>
      </w:r>
      <w:r>
        <w:rPr>
          <w:u w:val="single"/>
        </w:rPr>
        <w:t>entirely</w:t>
      </w:r>
      <w:r w:rsidRPr="009B7975">
        <w:t xml:space="preserve"> revetted with existing erosion control devices </w:t>
      </w:r>
      <w:r w:rsidRPr="00CC0666">
        <w:rPr>
          <w:strike/>
        </w:rPr>
        <w:t>and one hundred twenty feet of shoreline is not revetted with existing erosion control devices</w:t>
      </w:r>
      <w:r w:rsidRPr="009B7975">
        <w:t>.  Nothing contained in this subitem makes this island eligible</w:t>
      </w:r>
      <w:r>
        <w:t xml:space="preserve"> for beach renourishment funds.”</w:t>
      </w:r>
    </w:p>
    <w:p w:rsidR="002D7A45"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F6042" w:rsidRDefault="00BB03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042" w:rsidRDefault="00FF6042" w:rsidP="00003D9D">
      <w:pPr>
        <w:suppressAutoHyphens/>
      </w:pPr>
    </w:p>
    <w:sectPr w:rsidR="00FF6042" w:rsidSect="00003D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38D" w:rsidRDefault="008D338D" w:rsidP="009F0C77">
      <w:r>
        <w:separator/>
      </w:r>
    </w:p>
  </w:endnote>
  <w:endnote w:type="continuationSeparator" w:id="0">
    <w:p w:rsidR="008D338D" w:rsidRDefault="008D33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B76263-3697-4986-8761-52F040E14238}"/>
    <w:embedBold r:id="rId2" w:fontKey="{38F861EA-840D-419A-A08D-47CB44AC8B08}"/>
  </w:font>
  <w:font w:name="Calibri">
    <w:panose1 w:val="020F0502020204030204"/>
    <w:charset w:val="00"/>
    <w:family w:val="swiss"/>
    <w:pitch w:val="variable"/>
    <w:sig w:usb0="E10002FF" w:usb1="4000ACFF" w:usb2="00000009" w:usb3="00000000" w:csb0="0000019F" w:csb1="00000000"/>
    <w:embedRegular r:id="rId3" w:fontKey="{6402AF7C-C2BA-405B-B2B4-BFC3508274E8}"/>
  </w:font>
  <w:font w:name="Cambria">
    <w:panose1 w:val="02040503050406030204"/>
    <w:charset w:val="00"/>
    <w:family w:val="roman"/>
    <w:pitch w:val="variable"/>
    <w:sig w:usb0="E00002FF" w:usb1="400004FF" w:usb2="00000000" w:usb3="00000000" w:csb0="0000019F" w:csb1="00000000"/>
    <w:embedRegular r:id="rId4" w:fontKey="{D926CDF8-6529-40DD-8D67-0F3DFDC166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D9D" w:rsidRPr="00FF6042" w:rsidRDefault="00003D9D" w:rsidP="00FF6042">
    <w:pPr>
      <w:pStyle w:val="Footer"/>
      <w:tabs>
        <w:tab w:val="clear" w:pos="4680"/>
        <w:tab w:val="clear" w:pos="9360"/>
        <w:tab w:val="center" w:pos="2995"/>
      </w:tabs>
      <w:spacing w:before="120"/>
    </w:pPr>
    <w:r>
      <w:t>[4372]</w:t>
    </w:r>
    <w:r>
      <w:tab/>
    </w:r>
    <w:r w:rsidR="00EB6780">
      <w:fldChar w:fldCharType="begin"/>
    </w:r>
    <w:r w:rsidR="00EB6780">
      <w:instrText xml:space="preserve"> PAGE  \* MERGEFORMAT </w:instrText>
    </w:r>
    <w:r w:rsidR="00EB6780">
      <w:fldChar w:fldCharType="separate"/>
    </w:r>
    <w:r w:rsidR="00EB6780">
      <w:rPr>
        <w:noProof/>
      </w:rPr>
      <w:t>1</w:t>
    </w:r>
    <w:r w:rsidR="00EB67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38D" w:rsidRDefault="008D338D" w:rsidP="009F0C77">
      <w:r>
        <w:separator/>
      </w:r>
    </w:p>
  </w:footnote>
  <w:footnote w:type="continuationSeparator" w:id="0">
    <w:p w:rsidR="008D338D" w:rsidRDefault="008D33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37AC10"/>
    <w:docVar w:name="CoverBillType" w:val="b"/>
    <w:docVar w:name="docpath" w:val="L:\Council\bills\NBD\11637AC10.DOCX"/>
    <w:docVar w:name="dvBillNumber" w:val="4372"/>
    <w:docVar w:name="dvBillNumberPrefix" w:val="H. "/>
    <w:docVar w:name="dvOriginalBody" w:val="House"/>
    <w:docVar w:name="dvSteno" w:val="NBD"/>
    <w:docVar w:name="NameofBody" w:val="h"/>
    <w:docVar w:name="vgroup2" w:val="Council"/>
  </w:docVars>
  <w:rsids>
    <w:rsidRoot w:val="00156794"/>
    <w:rsid w:val="00003D9D"/>
    <w:rsid w:val="00003FCD"/>
    <w:rsid w:val="00011869"/>
    <w:rsid w:val="000E1785"/>
    <w:rsid w:val="000F40FA"/>
    <w:rsid w:val="0010776B"/>
    <w:rsid w:val="00133E66"/>
    <w:rsid w:val="001435A3"/>
    <w:rsid w:val="00156794"/>
    <w:rsid w:val="001A3A41"/>
    <w:rsid w:val="001D08F2"/>
    <w:rsid w:val="001D525B"/>
    <w:rsid w:val="001D7F4F"/>
    <w:rsid w:val="001E4659"/>
    <w:rsid w:val="001E755B"/>
    <w:rsid w:val="002321B6"/>
    <w:rsid w:val="00250967"/>
    <w:rsid w:val="002543C8"/>
    <w:rsid w:val="00284AAE"/>
    <w:rsid w:val="002D730A"/>
    <w:rsid w:val="002D7A45"/>
    <w:rsid w:val="002E5912"/>
    <w:rsid w:val="00305F2B"/>
    <w:rsid w:val="00325348"/>
    <w:rsid w:val="0032732C"/>
    <w:rsid w:val="00336AD0"/>
    <w:rsid w:val="0037079A"/>
    <w:rsid w:val="003B5F21"/>
    <w:rsid w:val="003D01E8"/>
    <w:rsid w:val="003E5288"/>
    <w:rsid w:val="003F6D79"/>
    <w:rsid w:val="0041760A"/>
    <w:rsid w:val="00417C01"/>
    <w:rsid w:val="004809EE"/>
    <w:rsid w:val="00493692"/>
    <w:rsid w:val="004E7D54"/>
    <w:rsid w:val="005273C6"/>
    <w:rsid w:val="00530A69"/>
    <w:rsid w:val="00545593"/>
    <w:rsid w:val="00577C6C"/>
    <w:rsid w:val="005C2FE2"/>
    <w:rsid w:val="005E2BC9"/>
    <w:rsid w:val="00605102"/>
    <w:rsid w:val="006215AA"/>
    <w:rsid w:val="006913C9"/>
    <w:rsid w:val="0069470D"/>
    <w:rsid w:val="006F75AC"/>
    <w:rsid w:val="00734F00"/>
    <w:rsid w:val="007A70AE"/>
    <w:rsid w:val="008362E8"/>
    <w:rsid w:val="008A1768"/>
    <w:rsid w:val="008C4CA3"/>
    <w:rsid w:val="008D338D"/>
    <w:rsid w:val="008D5279"/>
    <w:rsid w:val="008F4429"/>
    <w:rsid w:val="0094021A"/>
    <w:rsid w:val="009C6A0B"/>
    <w:rsid w:val="009F0C77"/>
    <w:rsid w:val="009F4DD1"/>
    <w:rsid w:val="00A41684"/>
    <w:rsid w:val="00A64E80"/>
    <w:rsid w:val="00A72BCD"/>
    <w:rsid w:val="00A741D9"/>
    <w:rsid w:val="00A833AB"/>
    <w:rsid w:val="00A9741D"/>
    <w:rsid w:val="00AA03CA"/>
    <w:rsid w:val="00AB2054"/>
    <w:rsid w:val="00AD4B17"/>
    <w:rsid w:val="00B25DD7"/>
    <w:rsid w:val="00B412D4"/>
    <w:rsid w:val="00B707E2"/>
    <w:rsid w:val="00BB0369"/>
    <w:rsid w:val="00BE3C22"/>
    <w:rsid w:val="00C0345E"/>
    <w:rsid w:val="00C3483A"/>
    <w:rsid w:val="00C7084C"/>
    <w:rsid w:val="00C74E9D"/>
    <w:rsid w:val="00C82FD3"/>
    <w:rsid w:val="00C92819"/>
    <w:rsid w:val="00CC6B7B"/>
    <w:rsid w:val="00CD2089"/>
    <w:rsid w:val="00D6141C"/>
    <w:rsid w:val="00D73A67"/>
    <w:rsid w:val="00D970A9"/>
    <w:rsid w:val="00DF3845"/>
    <w:rsid w:val="00E41911"/>
    <w:rsid w:val="00E64338"/>
    <w:rsid w:val="00E92EEF"/>
    <w:rsid w:val="00EB6780"/>
    <w:rsid w:val="00F24442"/>
    <w:rsid w:val="00F50AE3"/>
    <w:rsid w:val="00F67CF1"/>
    <w:rsid w:val="00F840F0"/>
    <w:rsid w:val="00FB0D0D"/>
    <w:rsid w:val="00FB43B4"/>
    <w:rsid w:val="00FF6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132B35-C0BE-4290-B5FA-0DDCE7C6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3D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72_2010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14B3C-F139-400B-A073-80103B43E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266</Words>
  <Characters>1504</Characters>
  <Application>Microsoft Office Word</Application>
  <DocSecurity>0</DocSecurity>
  <Lines>67</Lines>
  <Paragraphs>24</Paragraphs>
  <ScaleCrop>false</ScaleCrop>
  <Company> </Company>
  <LinksUpToDate>false</LinksUpToDate>
  <CharactersWithSpaces>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4372: Construction - South Carolina Legislature Online</dc:title>
  <dc:subject/>
  <dc:creator>NikiDowney</dc:creator>
  <cp:keywords/>
  <dc:description/>
  <cp:lastModifiedBy>N Cumfer</cp:lastModifiedBy>
  <cp:revision>9</cp:revision>
  <dcterms:created xsi:type="dcterms:W3CDTF">2010-01-20T15:23:00Z</dcterms:created>
  <dcterms:modified xsi:type="dcterms:W3CDTF">2014-11-24T16:22:00Z</dcterms:modified>
</cp:coreProperties>
</file>