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95139">
        <w:rPr>
          <w:rFonts w:eastAsia="Times New Roman" w:cs="Times New Roman"/>
          <w:b/>
          <w:szCs w:val="20"/>
        </w:rPr>
        <w:t>South Carolina General Assembly</w:t>
      </w: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95139">
        <w:rPr>
          <w:rFonts w:eastAsia="Times New Roman" w:cs="Times New Roman"/>
          <w:szCs w:val="20"/>
        </w:rPr>
        <w:t>118th Session, 2009-2010</w:t>
      </w: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5139" w:rsidRPr="00295139" w:rsidRDefault="00D933D8"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A297, R215, H4445</w:t>
      </w: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5139">
        <w:rPr>
          <w:rFonts w:eastAsia="Times New Roman" w:cs="Times New Roman"/>
          <w:b/>
          <w:szCs w:val="20"/>
        </w:rPr>
        <w:t>STATUS INFORMATION</w:t>
      </w: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5139">
        <w:rPr>
          <w:rFonts w:eastAsia="Times New Roman" w:cs="Times New Roman"/>
          <w:szCs w:val="20"/>
        </w:rPr>
        <w:t>Joint Resolution</w:t>
      </w: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5139">
        <w:rPr>
          <w:rFonts w:eastAsia="Times New Roman" w:cs="Times New Roman"/>
          <w:szCs w:val="20"/>
        </w:rPr>
        <w:t>Sponsors: Reps. Loftis, Norman, Merrill, Hardwick, Erickson, Wylie, Chalk, Stewart, Pinson, Bedingfield, Huggins, Frye, Clemmons, Rice, Parker, G.R. Smith, Lowe, Hiott, Allison, Allen, Anthony, Bales, Ballentine, Bannister, Barfield, Bingham, Bowen, Cato, Cole, Cooper, Crawford, Daning, Delleney, Duncan, Edge, Gambrell, Hamilton, Harrell, Hearn, Horne, Kelly, Limehouse, Littlejohn, Long, Lucas, D.C. Moss, V.S. Moss, Nanney, Owens, M.A. Pitts, Sandifer, Scott, Simrill, D.C. Smith, G.M. Smith, Spires, Stringer, Thompson, Toole, Umphlett, Viers, White, Whitmire, Willis, A.D. Young, T.R. Young and Weeks</w:t>
      </w: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5139">
        <w:rPr>
          <w:rFonts w:eastAsia="Times New Roman" w:cs="Times New Roman"/>
          <w:szCs w:val="20"/>
        </w:rPr>
        <w:t>Document Path: l:\council\bills\agm\19598ab10.docx</w:t>
      </w: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4356" w:rsidRDefault="000B4356"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2010</w:t>
      </w:r>
    </w:p>
    <w:p w:rsidR="000B4356" w:rsidRDefault="000B4356"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 2010</w:t>
      </w:r>
    </w:p>
    <w:p w:rsidR="000B4356" w:rsidRDefault="000B4356"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27, 2010</w:t>
      </w:r>
    </w:p>
    <w:p w:rsidR="000B4356" w:rsidRDefault="000B4356"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2010</w:t>
      </w:r>
    </w:p>
    <w:p w:rsidR="000B4356" w:rsidRDefault="000B4356"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2010, Signed</w:t>
      </w:r>
    </w:p>
    <w:p w:rsidR="000B4356" w:rsidRDefault="000B4356"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5139">
        <w:rPr>
          <w:rFonts w:eastAsia="Times New Roman" w:cs="Times New Roman"/>
          <w:szCs w:val="20"/>
        </w:rPr>
        <w:t>Summary: Property</w:t>
      </w: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5139" w:rsidRPr="00295139" w:rsidRDefault="00295139" w:rsidP="00295139">
      <w:pPr>
        <w:widowControl w:val="0"/>
        <w:tabs>
          <w:tab w:val="center" w:pos="590"/>
          <w:tab w:val="center" w:pos="1440"/>
          <w:tab w:val="left" w:pos="1872"/>
          <w:tab w:val="left" w:pos="9187"/>
        </w:tabs>
        <w:rPr>
          <w:rFonts w:eastAsia="Times New Roman" w:cs="Times New Roman"/>
          <w:szCs w:val="20"/>
        </w:rPr>
      </w:pPr>
      <w:r w:rsidRPr="00295139">
        <w:rPr>
          <w:rFonts w:eastAsia="Times New Roman" w:cs="Times New Roman"/>
          <w:b/>
          <w:szCs w:val="20"/>
        </w:rPr>
        <w:t>HISTORY OF LEGISLATIVE ACTIONS</w:t>
      </w:r>
    </w:p>
    <w:p w:rsidR="00295139" w:rsidRPr="00295139" w:rsidRDefault="00295139" w:rsidP="00295139">
      <w:pPr>
        <w:widowControl w:val="0"/>
        <w:tabs>
          <w:tab w:val="center" w:pos="590"/>
          <w:tab w:val="center" w:pos="1440"/>
          <w:tab w:val="left" w:pos="1872"/>
          <w:tab w:val="left" w:pos="9187"/>
        </w:tabs>
        <w:rPr>
          <w:rFonts w:eastAsia="Times New Roman" w:cs="Times New Roman"/>
          <w:szCs w:val="20"/>
        </w:rPr>
      </w:pPr>
    </w:p>
    <w:p w:rsidR="00295139" w:rsidRPr="00295139" w:rsidRDefault="00295139" w:rsidP="00295139">
      <w:pPr>
        <w:widowControl w:val="0"/>
        <w:tabs>
          <w:tab w:val="center" w:pos="590"/>
          <w:tab w:val="center" w:pos="1440"/>
          <w:tab w:val="left" w:pos="1872"/>
          <w:tab w:val="left" w:pos="9187"/>
        </w:tabs>
        <w:rPr>
          <w:rFonts w:eastAsia="Times New Roman" w:cs="Times New Roman"/>
          <w:szCs w:val="20"/>
        </w:rPr>
      </w:pPr>
      <w:r w:rsidRPr="00295139">
        <w:rPr>
          <w:rFonts w:eastAsia="Times New Roman" w:cs="Times New Roman"/>
          <w:szCs w:val="20"/>
          <w:u w:val="single"/>
        </w:rPr>
        <w:tab/>
        <w:t>Date</w:t>
      </w:r>
      <w:r w:rsidRPr="00295139">
        <w:rPr>
          <w:rFonts w:eastAsia="Times New Roman" w:cs="Times New Roman"/>
          <w:szCs w:val="20"/>
          <w:u w:val="single"/>
        </w:rPr>
        <w:tab/>
        <w:t>Body</w:t>
      </w:r>
      <w:r w:rsidRPr="00295139">
        <w:rPr>
          <w:rFonts w:eastAsia="Times New Roman" w:cs="Times New Roman"/>
          <w:szCs w:val="20"/>
          <w:u w:val="single"/>
        </w:rPr>
        <w:tab/>
        <w:t>Action Description with journal page number</w:t>
      </w:r>
      <w:r w:rsidRPr="00295139">
        <w:rPr>
          <w:rFonts w:eastAsia="Times New Roman" w:cs="Times New Roman"/>
          <w:szCs w:val="20"/>
          <w:u w:val="single"/>
        </w:rPr>
        <w:tab/>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9206CD">
        <w:rPr>
          <w:rFonts w:cs="Times New Roman"/>
        </w:rPr>
        <w:t xml:space="preserve">Introduced and read first time </w:t>
      </w:r>
      <w:hyperlink r:id="rId7" w:history="1">
        <w:r w:rsidRPr="006D3407">
          <w:rPr>
            <w:rStyle w:val="Hyperlink"/>
            <w:rFonts w:cs="Times New Roman"/>
          </w:rPr>
          <w:t>HJ</w:t>
        </w:r>
      </w:hyperlink>
      <w:r>
        <w:rPr>
          <w:rFonts w:cs="Times New Roman"/>
        </w:rPr>
        <w:noBreakHyphen/>
      </w:r>
      <w:r w:rsidRPr="009206CD">
        <w:rPr>
          <w:rFonts w:cs="Times New Roman"/>
        </w:rPr>
        <w:t>32</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9206CD">
        <w:rPr>
          <w:rFonts w:cs="Times New Roman"/>
        </w:rPr>
        <w:t>Referred to C</w:t>
      </w:r>
      <w:r>
        <w:rPr>
          <w:rFonts w:cs="Times New Roman"/>
        </w:rPr>
        <w:t xml:space="preserve">ommittee on </w:t>
      </w:r>
      <w:r w:rsidRPr="009206CD">
        <w:rPr>
          <w:rFonts w:cs="Times New Roman"/>
          <w:b/>
        </w:rPr>
        <w:t>Labor, Commerce and Industry</w:t>
      </w:r>
      <w:r w:rsidRPr="009206CD">
        <w:rPr>
          <w:rFonts w:cs="Times New Roman"/>
        </w:rPr>
        <w:t xml:space="preserve"> </w:t>
      </w:r>
      <w:hyperlink r:id="rId8" w:history="1">
        <w:r w:rsidRPr="006D3407">
          <w:rPr>
            <w:rStyle w:val="Hyperlink"/>
            <w:rFonts w:cs="Times New Roman"/>
          </w:rPr>
          <w:t>HJ</w:t>
        </w:r>
      </w:hyperlink>
      <w:r>
        <w:rPr>
          <w:rFonts w:cs="Times New Roman"/>
        </w:rPr>
        <w:noBreakHyphen/>
      </w:r>
      <w:r w:rsidRPr="009206CD">
        <w:rPr>
          <w:rFonts w:cs="Times New Roman"/>
        </w:rPr>
        <w:t>33</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9206CD">
        <w:rPr>
          <w:rFonts w:cs="Times New Roman"/>
        </w:rPr>
        <w:t xml:space="preserve">Committee report: </w:t>
      </w:r>
      <w:r>
        <w:rPr>
          <w:rFonts w:cs="Times New Roman"/>
        </w:rPr>
        <w:t xml:space="preserve">Favorable with amendment </w:t>
      </w:r>
      <w:r w:rsidRPr="009206CD">
        <w:rPr>
          <w:rFonts w:cs="Times New Roman"/>
          <w:b/>
        </w:rPr>
        <w:t>Labor, Commerce and Industry</w:t>
      </w:r>
      <w:r w:rsidRPr="009206CD">
        <w:rPr>
          <w:rFonts w:cs="Times New Roman"/>
        </w:rPr>
        <w:t xml:space="preserve"> </w:t>
      </w:r>
      <w:hyperlink r:id="rId9" w:history="1">
        <w:r w:rsidRPr="006D3407">
          <w:rPr>
            <w:rStyle w:val="Hyperlink"/>
            <w:rFonts w:cs="Times New Roman"/>
          </w:rPr>
          <w:t>HJ</w:t>
        </w:r>
      </w:hyperlink>
      <w:r>
        <w:rPr>
          <w:rFonts w:cs="Times New Roman"/>
        </w:rPr>
        <w:noBreakHyphen/>
      </w:r>
      <w:r w:rsidRPr="009206CD">
        <w:rPr>
          <w:rFonts w:cs="Times New Roman"/>
        </w:rPr>
        <w:t>11</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2/8/2010</w:t>
      </w:r>
      <w:r>
        <w:rPr>
          <w:rFonts w:cs="Times New Roman"/>
        </w:rPr>
        <w:tab/>
      </w:r>
      <w:r>
        <w:rPr>
          <w:rFonts w:cs="Times New Roman"/>
        </w:rPr>
        <w:tab/>
      </w:r>
      <w:r w:rsidRPr="009206CD">
        <w:rPr>
          <w:rFonts w:cs="Times New Roman"/>
        </w:rPr>
        <w:t>Scrivener's error corrected</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9206CD">
        <w:rPr>
          <w:rFonts w:cs="Times New Roman"/>
        </w:rPr>
        <w:t>Member(s) request name added as sponsor: Weeks</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9206CD">
        <w:rPr>
          <w:rFonts w:cs="Times New Roman"/>
        </w:rPr>
        <w:t xml:space="preserve">Debate adjourned </w:t>
      </w:r>
      <w:hyperlink r:id="rId10" w:history="1">
        <w:r w:rsidRPr="006D3407">
          <w:rPr>
            <w:rStyle w:val="Hyperlink"/>
            <w:rFonts w:cs="Times New Roman"/>
          </w:rPr>
          <w:t>HJ</w:t>
        </w:r>
      </w:hyperlink>
      <w:r>
        <w:rPr>
          <w:rFonts w:cs="Times New Roman"/>
        </w:rPr>
        <w:noBreakHyphen/>
      </w:r>
      <w:r w:rsidRPr="009206CD">
        <w:rPr>
          <w:rFonts w:cs="Times New Roman"/>
        </w:rPr>
        <w:t>25</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9206CD">
        <w:rPr>
          <w:rFonts w:cs="Times New Roman"/>
        </w:rPr>
        <w:t xml:space="preserve">Amended </w:t>
      </w:r>
      <w:hyperlink r:id="rId11" w:history="1">
        <w:r w:rsidRPr="006D3407">
          <w:rPr>
            <w:rStyle w:val="Hyperlink"/>
            <w:rFonts w:cs="Times New Roman"/>
          </w:rPr>
          <w:t>HJ</w:t>
        </w:r>
      </w:hyperlink>
      <w:r>
        <w:rPr>
          <w:rFonts w:cs="Times New Roman"/>
        </w:rPr>
        <w:noBreakHyphen/>
      </w:r>
      <w:r w:rsidRPr="009206CD">
        <w:rPr>
          <w:rFonts w:cs="Times New Roman"/>
        </w:rPr>
        <w:t>48</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9206CD">
        <w:rPr>
          <w:rFonts w:cs="Times New Roman"/>
        </w:rPr>
        <w:t xml:space="preserve">Read second time </w:t>
      </w:r>
      <w:hyperlink r:id="rId12" w:history="1">
        <w:r w:rsidRPr="006D3407">
          <w:rPr>
            <w:rStyle w:val="Hyperlink"/>
            <w:rFonts w:cs="Times New Roman"/>
          </w:rPr>
          <w:t>HJ</w:t>
        </w:r>
      </w:hyperlink>
      <w:r>
        <w:rPr>
          <w:rFonts w:cs="Times New Roman"/>
        </w:rPr>
        <w:noBreakHyphen/>
      </w:r>
      <w:r w:rsidRPr="009206CD">
        <w:rPr>
          <w:rFonts w:cs="Times New Roman"/>
        </w:rPr>
        <w:t>49</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9206CD">
        <w:rPr>
          <w:rFonts w:cs="Times New Roman"/>
        </w:rPr>
        <w:t>Unanimous co</w:t>
      </w:r>
      <w:r>
        <w:rPr>
          <w:rFonts w:cs="Times New Roman"/>
        </w:rPr>
        <w:t xml:space="preserve">nsent for third reading on next </w:t>
      </w:r>
      <w:r w:rsidRPr="009206CD">
        <w:rPr>
          <w:rFonts w:cs="Times New Roman"/>
        </w:rPr>
        <w:t xml:space="preserve">legislative day </w:t>
      </w:r>
      <w:hyperlink r:id="rId13" w:history="1">
        <w:r w:rsidRPr="006D3407">
          <w:rPr>
            <w:rStyle w:val="Hyperlink"/>
            <w:rFonts w:cs="Times New Roman"/>
          </w:rPr>
          <w:t>HJ</w:t>
        </w:r>
      </w:hyperlink>
      <w:r>
        <w:rPr>
          <w:rFonts w:cs="Times New Roman"/>
        </w:rPr>
        <w:noBreakHyphen/>
      </w:r>
      <w:r w:rsidRPr="009206CD">
        <w:rPr>
          <w:rFonts w:cs="Times New Roman"/>
        </w:rPr>
        <w:t>49</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t>House</w:t>
      </w:r>
      <w:r>
        <w:rPr>
          <w:rFonts w:cs="Times New Roman"/>
        </w:rPr>
        <w:tab/>
      </w:r>
      <w:r w:rsidRPr="009206CD">
        <w:rPr>
          <w:rFonts w:cs="Times New Roman"/>
        </w:rPr>
        <w:t xml:space="preserve">Read third time and sent to Senate </w:t>
      </w:r>
      <w:hyperlink r:id="rId14" w:history="1">
        <w:r w:rsidRPr="006D3407">
          <w:rPr>
            <w:rStyle w:val="Hyperlink"/>
            <w:rFonts w:cs="Times New Roman"/>
          </w:rPr>
          <w:t>HJ</w:t>
        </w:r>
      </w:hyperlink>
      <w:r>
        <w:rPr>
          <w:rFonts w:cs="Times New Roman"/>
        </w:rPr>
        <w:noBreakHyphen/>
      </w:r>
      <w:r w:rsidRPr="009206CD">
        <w:rPr>
          <w:rFonts w:cs="Times New Roman"/>
        </w:rPr>
        <w:t>3</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9206CD">
        <w:rPr>
          <w:rFonts w:cs="Times New Roman"/>
        </w:rPr>
        <w:t xml:space="preserve">Introduced and read first time </w:t>
      </w:r>
      <w:hyperlink r:id="rId15" w:history="1">
        <w:r w:rsidRPr="006D3407">
          <w:rPr>
            <w:rStyle w:val="Hyperlink"/>
            <w:rFonts w:cs="Times New Roman"/>
          </w:rPr>
          <w:t>SJ</w:t>
        </w:r>
      </w:hyperlink>
      <w:r>
        <w:rPr>
          <w:rFonts w:cs="Times New Roman"/>
        </w:rPr>
        <w:noBreakHyphen/>
      </w:r>
      <w:r w:rsidRPr="009206CD">
        <w:rPr>
          <w:rFonts w:cs="Times New Roman"/>
        </w:rPr>
        <w:t>18</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Senate</w:t>
      </w:r>
      <w:r>
        <w:rPr>
          <w:rFonts w:cs="Times New Roman"/>
        </w:rPr>
        <w:tab/>
      </w:r>
      <w:r w:rsidRPr="009206CD">
        <w:rPr>
          <w:rFonts w:cs="Times New Roman"/>
        </w:rPr>
        <w:t xml:space="preserve">Referred to Committee on </w:t>
      </w:r>
      <w:r w:rsidRPr="009206CD">
        <w:rPr>
          <w:rFonts w:cs="Times New Roman"/>
          <w:b/>
        </w:rPr>
        <w:t>Judiciary</w:t>
      </w:r>
      <w:r w:rsidRPr="009206CD">
        <w:rPr>
          <w:rFonts w:cs="Times New Roman"/>
        </w:rPr>
        <w:t xml:space="preserve"> </w:t>
      </w:r>
      <w:hyperlink r:id="rId16" w:history="1">
        <w:r w:rsidRPr="006D3407">
          <w:rPr>
            <w:rStyle w:val="Hyperlink"/>
            <w:rFonts w:cs="Times New Roman"/>
          </w:rPr>
          <w:t>SJ</w:t>
        </w:r>
      </w:hyperlink>
      <w:r>
        <w:rPr>
          <w:rFonts w:cs="Times New Roman"/>
        </w:rPr>
        <w:noBreakHyphen/>
      </w:r>
      <w:r w:rsidRPr="009206CD">
        <w:rPr>
          <w:rFonts w:cs="Times New Roman"/>
        </w:rPr>
        <w:t>18</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9206CD">
        <w:rPr>
          <w:rFonts w:cs="Times New Roman"/>
        </w:rPr>
        <w:t>Committee r</w:t>
      </w:r>
      <w:r>
        <w:rPr>
          <w:rFonts w:cs="Times New Roman"/>
        </w:rPr>
        <w:t xml:space="preserve">eport: Favorable with amendment </w:t>
      </w:r>
      <w:r w:rsidRPr="009206CD">
        <w:rPr>
          <w:rFonts w:cs="Times New Roman"/>
          <w:b/>
        </w:rPr>
        <w:t>Judiciary</w:t>
      </w:r>
      <w:r w:rsidRPr="009206CD">
        <w:rPr>
          <w:rFonts w:cs="Times New Roman"/>
        </w:rPr>
        <w:t xml:space="preserve"> </w:t>
      </w:r>
      <w:hyperlink r:id="rId17" w:history="1">
        <w:r w:rsidRPr="006D3407">
          <w:rPr>
            <w:rStyle w:val="Hyperlink"/>
            <w:rFonts w:cs="Times New Roman"/>
          </w:rPr>
          <w:t>SJ</w:t>
        </w:r>
      </w:hyperlink>
      <w:r>
        <w:rPr>
          <w:rFonts w:cs="Times New Roman"/>
        </w:rPr>
        <w:noBreakHyphen/>
      </w:r>
      <w:r w:rsidRPr="009206CD">
        <w:rPr>
          <w:rFonts w:cs="Times New Roman"/>
        </w:rPr>
        <w:t>12</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9206CD">
        <w:rPr>
          <w:rFonts w:cs="Times New Roman"/>
        </w:rPr>
        <w:t xml:space="preserve">Committee Amendment Amended and Adopted </w:t>
      </w:r>
      <w:hyperlink r:id="rId18" w:history="1">
        <w:r w:rsidRPr="006D3407">
          <w:rPr>
            <w:rStyle w:val="Hyperlink"/>
            <w:rFonts w:cs="Times New Roman"/>
          </w:rPr>
          <w:t>SJ</w:t>
        </w:r>
      </w:hyperlink>
      <w:r>
        <w:rPr>
          <w:rFonts w:cs="Times New Roman"/>
        </w:rPr>
        <w:noBreakHyphen/>
      </w:r>
      <w:r w:rsidRPr="009206CD">
        <w:rPr>
          <w:rFonts w:cs="Times New Roman"/>
        </w:rPr>
        <w:t>53</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9206CD">
        <w:rPr>
          <w:rFonts w:cs="Times New Roman"/>
        </w:rPr>
        <w:t xml:space="preserve">Read second time </w:t>
      </w:r>
      <w:hyperlink r:id="rId19" w:history="1">
        <w:r w:rsidRPr="006D3407">
          <w:rPr>
            <w:rStyle w:val="Hyperlink"/>
            <w:rFonts w:cs="Times New Roman"/>
          </w:rPr>
          <w:t>SJ</w:t>
        </w:r>
      </w:hyperlink>
      <w:r>
        <w:rPr>
          <w:rFonts w:cs="Times New Roman"/>
        </w:rPr>
        <w:noBreakHyphen/>
      </w:r>
      <w:r w:rsidRPr="009206CD">
        <w:rPr>
          <w:rFonts w:cs="Times New Roman"/>
        </w:rPr>
        <w:t>53</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r>
      <w:r>
        <w:rPr>
          <w:rFonts w:cs="Times New Roman"/>
        </w:rPr>
        <w:tab/>
      </w:r>
      <w:r w:rsidRPr="009206CD">
        <w:rPr>
          <w:rFonts w:cs="Times New Roman"/>
        </w:rPr>
        <w:t>Scrivener's error corrected</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9206CD">
        <w:rPr>
          <w:rFonts w:cs="Times New Roman"/>
        </w:rPr>
        <w:t xml:space="preserve">Read third </w:t>
      </w:r>
      <w:r>
        <w:rPr>
          <w:rFonts w:cs="Times New Roman"/>
        </w:rPr>
        <w:t xml:space="preserve">time and returned to House with </w:t>
      </w:r>
      <w:r w:rsidRPr="009206CD">
        <w:rPr>
          <w:rFonts w:cs="Times New Roman"/>
        </w:rPr>
        <w:t xml:space="preserve">amendments </w:t>
      </w:r>
      <w:hyperlink r:id="rId20" w:history="1">
        <w:r w:rsidRPr="006D3407">
          <w:rPr>
            <w:rStyle w:val="Hyperlink"/>
            <w:rFonts w:cs="Times New Roman"/>
          </w:rPr>
          <w:t>SJ</w:t>
        </w:r>
      </w:hyperlink>
      <w:r>
        <w:rPr>
          <w:rFonts w:cs="Times New Roman"/>
        </w:rPr>
        <w:noBreakHyphen/>
      </w:r>
      <w:r w:rsidRPr="009206CD">
        <w:rPr>
          <w:rFonts w:cs="Times New Roman"/>
        </w:rPr>
        <w:t>25</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9206CD">
        <w:rPr>
          <w:rFonts w:cs="Times New Roman"/>
        </w:rPr>
        <w:t xml:space="preserve">Concurred in Senate amendment and enrolled </w:t>
      </w:r>
      <w:hyperlink r:id="rId21" w:history="1">
        <w:r w:rsidRPr="006D3407">
          <w:rPr>
            <w:rStyle w:val="Hyperlink"/>
            <w:rFonts w:cs="Times New Roman"/>
          </w:rPr>
          <w:t>HJ</w:t>
        </w:r>
      </w:hyperlink>
      <w:r>
        <w:rPr>
          <w:rFonts w:cs="Times New Roman"/>
        </w:rPr>
        <w:noBreakHyphen/>
      </w:r>
      <w:r w:rsidRPr="009206CD">
        <w:rPr>
          <w:rFonts w:cs="Times New Roman"/>
        </w:rPr>
        <w:t>35</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9206CD">
        <w:rPr>
          <w:rFonts w:cs="Times New Roman"/>
        </w:rPr>
        <w:t>Roll call Yeas</w:t>
      </w:r>
      <w:r>
        <w:rPr>
          <w:rFonts w:cs="Times New Roman"/>
        </w:rPr>
        <w:noBreakHyphen/>
      </w:r>
      <w:r w:rsidRPr="009206CD">
        <w:rPr>
          <w:rFonts w:cs="Times New Roman"/>
        </w:rPr>
        <w:t>100  Nays</w:t>
      </w:r>
      <w:r>
        <w:rPr>
          <w:rFonts w:cs="Times New Roman"/>
        </w:rPr>
        <w:noBreakHyphen/>
      </w:r>
      <w:r w:rsidRPr="009206CD">
        <w:rPr>
          <w:rFonts w:cs="Times New Roman"/>
        </w:rPr>
        <w:t xml:space="preserve">1 </w:t>
      </w:r>
      <w:hyperlink r:id="rId22" w:history="1">
        <w:r w:rsidRPr="006D3407">
          <w:rPr>
            <w:rStyle w:val="Hyperlink"/>
            <w:rFonts w:cs="Times New Roman"/>
          </w:rPr>
          <w:t>HJ</w:t>
        </w:r>
      </w:hyperlink>
      <w:r>
        <w:rPr>
          <w:rFonts w:cs="Times New Roman"/>
        </w:rPr>
        <w:noBreakHyphen/>
      </w:r>
      <w:r w:rsidRPr="009206CD">
        <w:rPr>
          <w:rFonts w:cs="Times New Roman"/>
        </w:rPr>
        <w:t>35</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9206CD">
        <w:rPr>
          <w:rFonts w:cs="Times New Roman"/>
        </w:rPr>
        <w:t>Ratified R 215</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9206CD">
        <w:rPr>
          <w:rFonts w:cs="Times New Roman"/>
        </w:rPr>
        <w:t>Signed By Governor</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9206CD">
        <w:rPr>
          <w:rFonts w:cs="Times New Roman"/>
        </w:rPr>
        <w:t>Effective date 05/19/10</w:t>
      </w:r>
    </w:p>
    <w:p w:rsidR="00D933D8" w:rsidRDefault="00D933D8" w:rsidP="00D933D8">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9206CD">
        <w:rPr>
          <w:rFonts w:cs="Times New Roman"/>
        </w:rPr>
        <w:t>Act No</w:t>
      </w:r>
      <w:r>
        <w:rPr>
          <w:rFonts w:cs="Times New Roman"/>
        </w:rPr>
        <w:t>. </w:t>
      </w:r>
      <w:r w:rsidRPr="009206CD">
        <w:rPr>
          <w:rFonts w:cs="Times New Roman"/>
        </w:rPr>
        <w:t>297</w:t>
      </w:r>
    </w:p>
    <w:p w:rsidR="00D933D8" w:rsidRDefault="00D933D8" w:rsidP="00D933D8">
      <w:pPr>
        <w:widowControl w:val="0"/>
        <w:tabs>
          <w:tab w:val="right" w:pos="1008"/>
          <w:tab w:val="left" w:pos="1152"/>
          <w:tab w:val="left" w:pos="1872"/>
          <w:tab w:val="left" w:pos="9187"/>
        </w:tabs>
        <w:ind w:left="2088" w:hanging="2088"/>
        <w:rPr>
          <w:rFonts w:cs="Times New Roman"/>
        </w:rPr>
      </w:pPr>
    </w:p>
    <w:p w:rsidR="00295139" w:rsidRPr="00295139" w:rsidRDefault="00295139" w:rsidP="00295139">
      <w:pPr>
        <w:widowControl w:val="0"/>
        <w:tabs>
          <w:tab w:val="right" w:pos="1008"/>
          <w:tab w:val="left" w:pos="1152"/>
          <w:tab w:val="left" w:pos="1872"/>
          <w:tab w:val="left" w:pos="9187"/>
        </w:tabs>
        <w:ind w:left="2088" w:hanging="2088"/>
        <w:rPr>
          <w:rFonts w:eastAsia="Times New Roman" w:cs="Times New Roman"/>
          <w:szCs w:val="20"/>
        </w:rPr>
      </w:pP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5139">
        <w:rPr>
          <w:rFonts w:eastAsia="Times New Roman" w:cs="Times New Roman"/>
          <w:b/>
          <w:szCs w:val="20"/>
        </w:rPr>
        <w:t>VERSIONS OF THIS BILL</w:t>
      </w:r>
    </w:p>
    <w:p w:rsidR="00295139" w:rsidRPr="00295139" w:rsidRDefault="00295139"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5139" w:rsidRPr="00295139" w:rsidRDefault="00E344B5" w:rsidP="002951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295139" w:rsidRPr="00295139">
          <w:rPr>
            <w:rFonts w:eastAsia="Times New Roman" w:cs="Times New Roman"/>
            <w:color w:val="0000FF" w:themeColor="hyperlink"/>
            <w:szCs w:val="20"/>
            <w:u w:val="single"/>
          </w:rPr>
          <w:t>1/27/2010</w:t>
        </w:r>
      </w:hyperlink>
    </w:p>
    <w:p w:rsidR="00295139" w:rsidRPr="00295139" w:rsidRDefault="00E344B5" w:rsidP="00295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95139" w:rsidRPr="00295139">
          <w:rPr>
            <w:rFonts w:eastAsia="Times New Roman" w:cs="Times New Roman"/>
            <w:color w:val="0000FF" w:themeColor="hyperlink"/>
            <w:szCs w:val="20"/>
            <w:u w:val="single"/>
          </w:rPr>
          <w:t>2/4/2010</w:t>
        </w:r>
      </w:hyperlink>
    </w:p>
    <w:p w:rsidR="00295139" w:rsidRPr="00295139" w:rsidRDefault="00E344B5" w:rsidP="00295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95139" w:rsidRPr="00295139">
          <w:rPr>
            <w:rFonts w:eastAsia="Times New Roman" w:cs="Times New Roman"/>
            <w:color w:val="0000FF" w:themeColor="hyperlink"/>
            <w:szCs w:val="20"/>
            <w:u w:val="single"/>
          </w:rPr>
          <w:t>2/8/2010</w:t>
        </w:r>
      </w:hyperlink>
    </w:p>
    <w:p w:rsidR="00295139" w:rsidRPr="00295139" w:rsidRDefault="00E344B5" w:rsidP="00295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95139" w:rsidRPr="00295139">
          <w:rPr>
            <w:rFonts w:eastAsia="Times New Roman" w:cs="Times New Roman"/>
            <w:color w:val="0000FF" w:themeColor="hyperlink"/>
            <w:szCs w:val="20"/>
            <w:u w:val="single"/>
          </w:rPr>
          <w:t>2/25/2010</w:t>
        </w:r>
      </w:hyperlink>
    </w:p>
    <w:p w:rsidR="00295139" w:rsidRPr="00295139" w:rsidRDefault="00E344B5" w:rsidP="00295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95139" w:rsidRPr="00295139">
          <w:rPr>
            <w:rFonts w:eastAsia="Times New Roman" w:cs="Times New Roman"/>
            <w:color w:val="0000FF" w:themeColor="hyperlink"/>
            <w:szCs w:val="20"/>
            <w:u w:val="single"/>
          </w:rPr>
          <w:t>3/24/2010</w:t>
        </w:r>
      </w:hyperlink>
    </w:p>
    <w:p w:rsidR="00295139" w:rsidRPr="00295139" w:rsidRDefault="00E344B5" w:rsidP="00295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95139" w:rsidRPr="00295139">
          <w:rPr>
            <w:rFonts w:eastAsia="Times New Roman" w:cs="Times New Roman"/>
            <w:color w:val="0000FF" w:themeColor="hyperlink"/>
            <w:szCs w:val="20"/>
            <w:u w:val="single"/>
          </w:rPr>
          <w:t>4/27/2010</w:t>
        </w:r>
      </w:hyperlink>
    </w:p>
    <w:p w:rsidR="00295139" w:rsidRPr="00295139" w:rsidRDefault="00E344B5" w:rsidP="00295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95139" w:rsidRPr="00295139">
          <w:rPr>
            <w:rFonts w:eastAsia="Times New Roman" w:cs="Times New Roman"/>
            <w:color w:val="0000FF" w:themeColor="hyperlink"/>
            <w:szCs w:val="20"/>
            <w:u w:val="single"/>
          </w:rPr>
          <w:t>4/28/2010</w:t>
        </w:r>
      </w:hyperlink>
    </w:p>
    <w:p w:rsidR="00295139" w:rsidRPr="00295139" w:rsidRDefault="00295139" w:rsidP="00295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95139" w:rsidRDefault="00295139" w:rsidP="00295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95139" w:rsidSect="00295139">
          <w:pgSz w:w="12240" w:h="15840" w:code="1"/>
          <w:pgMar w:top="1080" w:right="1440" w:bottom="1080" w:left="1440" w:header="720" w:footer="720" w:gutter="0"/>
          <w:pgNumType w:start="1"/>
          <w:cols w:space="720"/>
          <w:noEndnote/>
          <w:docGrid w:linePitch="360"/>
        </w:sectPr>
      </w:pP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(A297, R215, H4445)</w:t>
      </w:r>
    </w:p>
    <w:p w:rsidR="00AD4829" w:rsidRPr="008836A5"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D4829" w:rsidRPr="002951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95139">
        <w:rPr>
          <w:rFonts w:cs="Times New Roman"/>
          <w:b/>
          <w:color w:val="000000" w:themeColor="text1"/>
          <w:szCs w:val="36"/>
        </w:rPr>
        <w:t xml:space="preserve">A JOINT RESOLUTION </w:t>
      </w:r>
      <w:r w:rsidRPr="00295139">
        <w:rPr>
          <w:rFonts w:cs="Times New Roman"/>
          <w:b/>
        </w:rPr>
        <w:t>TO EXTEND CERTAIN GOVERNMENT APPROVALS AFFECTING THE DEVELOPMENT OF REAL PROPERTY WITHIN THE STATE.</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there exists a state of economic emergency in the State of South Carolina and the nation, which has drastically affected various segments of the South Carolina economy, but none as severely as the state</w:t>
      </w:r>
      <w:r w:rsidRPr="00EE231D">
        <w:rPr>
          <w:rFonts w:cs="Times New Roman"/>
        </w:rPr>
        <w:t>’</w:t>
      </w:r>
      <w:r w:rsidRPr="002F1E39">
        <w:rPr>
          <w:rFonts w:cs="Times New Roman"/>
        </w:rPr>
        <w:t>s banking, real estate, and construction sectors;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the real estate finance sector of the economy is in severe decline due to the creation, bundling, and widespread selling of leveraged securities, such as credit default swaps, and due to excessive defaults on sub</w:t>
      </w:r>
      <w:r>
        <w:rPr>
          <w:rFonts w:cs="Times New Roman"/>
        </w:rPr>
        <w:noBreakHyphen/>
      </w:r>
      <w:r w:rsidRPr="002F1E39">
        <w:rPr>
          <w:rFonts w:cs="Times New Roman"/>
        </w:rPr>
        <w:t>prime mortgages and the resultant foreclosures on a vast scale, thereby widening the mortgage finance crisis.  The extreme tightening of lending standards for home buyers and other real estate borrowers has reduced access to the capital markets;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as a result of the crisis in the real estate finance sector of the economy, real estate developers and redevelopers, including home builders, commercial, office, and industrial developers, have experienced an industry</w:t>
      </w:r>
      <w:r>
        <w:rPr>
          <w:rFonts w:cs="Times New Roman"/>
        </w:rPr>
        <w:noBreakHyphen/>
      </w:r>
      <w:r w:rsidRPr="002F1E39">
        <w:rPr>
          <w:rFonts w:cs="Times New Roman"/>
        </w:rPr>
        <w:t>wide decline, including reduced demand, canceled orders, declining sales and rentals, price reductions, increased inventory, fewer buyers who qualify to purchase homes, layoffs, and scaled</w:t>
      </w:r>
      <w:r>
        <w:rPr>
          <w:rFonts w:cs="Times New Roman"/>
        </w:rPr>
        <w:noBreakHyphen/>
      </w:r>
      <w:r w:rsidRPr="002F1E39">
        <w:rPr>
          <w:rFonts w:cs="Times New Roman"/>
        </w:rPr>
        <w:t>back growth plans;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the process of obtaining planning board and zoning board of adjustment approvals for subdivisions, site plans, and variances can be difficult, time consuming, and expensive, both for private applicants and governmental bodies;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the process of obtaining the myriad of other government approvals, such as wetlands permits, land disturbance and stormwater management permits, treatment works approvals, on</w:t>
      </w:r>
      <w:r>
        <w:rPr>
          <w:rFonts w:cs="Times New Roman"/>
        </w:rPr>
        <w:noBreakHyphen/>
      </w:r>
      <w:r w:rsidRPr="002F1E39">
        <w:rPr>
          <w:rFonts w:cs="Times New Roman"/>
        </w:rPr>
        <w:t>site wastewater disposal permits, highway access permits, critical area permits and coastal zone consistency certifications, and numerous waivers and variances, can be difficult and expensive.  Changes in the law can render these approvals, if expired or lapsed, difficult to renew or reobtain;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the citizens of this State and county and municipal governments, including local sewer and water authorities, obtain permits and approvals from state governmental agencies, particularly the Department of Health and Environmental Control, which permits and approvals may expire or lapse due to the state of the economy and the inability of both the public sector and the private sector to proceed with projects authorized by the permit or approval;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the citizens of this State and county and municipal governments also obtain determinations of consistency, conformance, or endorsement with state or regional plans from state and regional governmental entities that may expire or lapse without implementation due to the state of the economy;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the current national recession has severely weakened the building industry, and many landowners and developers are seeing their life</w:t>
      </w:r>
      <w:r w:rsidRPr="00EE231D">
        <w:rPr>
          <w:rFonts w:cs="Times New Roman"/>
        </w:rPr>
        <w:t>’</w:t>
      </w:r>
      <w:r w:rsidRPr="002F1E39">
        <w:rPr>
          <w:rFonts w:cs="Times New Roman"/>
        </w:rPr>
        <w:t>s work destroyed by the lack of credit and dearth of buyers and tenants due to the crisis in real estate financing and the building industry, uncertainty over the state of the economy, and increasing levels of unemployment in the construction industry;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the construction industry and related trades are sustaining severe economic losses, and the lapsing of government development approvals would exacerbate, if not addressed, those losses;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financial institutions that loaned money to property owners, builders, and developers are experiencing erosion of collateral and depreciation of their assets as permits and approvals expire, and the extension of these permits and approvals is necessary to maintain the value of the collateral and the solvency of financial institutions throughout the State;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due to the current inability of builders and their purchasers to obtain financing under existing economic conditions, more and more once</w:t>
      </w:r>
      <w:r>
        <w:rPr>
          <w:rFonts w:cs="Times New Roman"/>
        </w:rPr>
        <w:noBreakHyphen/>
      </w:r>
      <w:r w:rsidRPr="002F1E39">
        <w:rPr>
          <w:rFonts w:cs="Times New Roman"/>
        </w:rPr>
        <w:t>approved permits are expiring or lapsing, and, as these approvals lapse, lenders must reappraise and thereafter substantially lower real estate valuations established in conjunction with approved projects, thereby requiring the reclassification of numerous loans, which, in turn, affects the stability of the banking system and reduces the funds available for future lending, thus creating more severe restrictions on credit and leading to a vicious cycle of default;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as a result of the continued downturn of the economy and the continued expiration of approvals that were granted by state and local governments, it is possible that thousands of government actions will be undone by the passage of time;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obtaining an extension of an approval pursuant to existing statutory or regulatory provisions can be both costly in terms of time and financial resources and insufficient to cope with the extent of the present financial conditions; moreover, the costs imposed fall on the public as well as the private sector; 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Whereas, it is the purpose of this joint resolution to prevent the wholesale abandonment of already approved projects and activities due to the present unfavorable economic conditions by tolling the term of these approvals for a finite period of time as the economy improves, thereby preventing a waste of public and private resources.  Now, therefore,</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Be it enacted by the General Assembly of the State of South Carolina:</w:t>
      </w: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EE231D"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Cite as Permit Extension Joint Resolution of 2010</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SECTION</w:t>
      </w:r>
      <w:r w:rsidRPr="002F1E39">
        <w:rPr>
          <w:rFonts w:cs="Times New Roman"/>
        </w:rPr>
        <w:tab/>
        <w:t>1.</w:t>
      </w:r>
      <w:r w:rsidRPr="002F1E39">
        <w:rPr>
          <w:rFonts w:cs="Times New Roman"/>
        </w:rPr>
        <w:tab/>
        <w:t>This joint resolution must be known and may be cited as the “Permit Extension Joint Resolution of 2010”.</w:t>
      </w: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EE231D"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SECTION</w:t>
      </w:r>
      <w:r w:rsidRPr="002F1E39">
        <w:rPr>
          <w:rFonts w:cs="Times New Roman"/>
        </w:rPr>
        <w:tab/>
        <w:t>2.</w:t>
      </w:r>
      <w:r w:rsidRPr="002F1E39">
        <w:rPr>
          <w:rFonts w:cs="Times New Roman"/>
        </w:rPr>
        <w:tab/>
        <w:t>As used in this resolution:</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t>(1)</w:t>
      </w:r>
      <w:r w:rsidRPr="002F1E39">
        <w:rPr>
          <w:rFonts w:cs="Times New Roman"/>
        </w:rPr>
        <w:tab/>
        <w:t>“Department” means the South Carolina Department of Health and Environmental Control.</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t>(2)</w:t>
      </w:r>
      <w:r w:rsidRPr="002F1E39">
        <w:rPr>
          <w:rFonts w:cs="Times New Roman"/>
        </w:rPr>
        <w:tab/>
        <w:t>“Development” means the division of a parcel of land into two or more parcels, the construction, reconstruction, conversion, structural alteration, relocation, or enlargement of any building or other structure or facility, or any grading, soil removal or relocation, excavation or landfill, or any use or change in the use of any building or other structure or land or extension of the use of land.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t>(3)</w:t>
      </w:r>
      <w:r w:rsidRPr="002F1E39">
        <w:rPr>
          <w:rFonts w:cs="Times New Roman"/>
        </w:rPr>
        <w:tab/>
        <w:t>“Development approval” means an approval issued by the State, an agency or subdivision of the State, or a unit of local government, regardless of the form of the approval, that is for the development of land or for the provision of water or wastewater services by a governmental entity, including:</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r>
      <w:r w:rsidRPr="002F1E39">
        <w:rPr>
          <w:rFonts w:cs="Times New Roman"/>
        </w:rPr>
        <w:tab/>
        <w:t>(a)</w:t>
      </w:r>
      <w:r w:rsidRPr="002F1E39">
        <w:rPr>
          <w:rFonts w:cs="Times New Roman"/>
        </w:rPr>
        <w:tab/>
        <w:t>an approval of an erosion and sedimentation control plan, land disturbance permit application, or stormwater management plan granted by a local government or by the department;</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r>
      <w:r w:rsidRPr="002F1E39">
        <w:rPr>
          <w:rFonts w:cs="Times New Roman"/>
        </w:rPr>
        <w:tab/>
        <w:t>(b)</w:t>
      </w:r>
      <w:r w:rsidRPr="002F1E39">
        <w:rPr>
          <w:rFonts w:cs="Times New Roman"/>
        </w:rPr>
        <w:tab/>
        <w:t>a coastal zone consistency certification issued by the department</w:t>
      </w:r>
      <w:r w:rsidRPr="00EE231D">
        <w:rPr>
          <w:rFonts w:cs="Times New Roman"/>
        </w:rPr>
        <w:t>’</w:t>
      </w:r>
      <w:r w:rsidRPr="002F1E39">
        <w:rPr>
          <w:rFonts w:cs="Times New Roman"/>
        </w:rPr>
        <w:t>s Office of Ocean and Coastal Resource Management;</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r>
      <w:r w:rsidRPr="002F1E39">
        <w:rPr>
          <w:rFonts w:cs="Times New Roman"/>
        </w:rPr>
        <w:tab/>
        <w:t>(c)</w:t>
      </w:r>
      <w:r w:rsidRPr="002F1E39">
        <w:rPr>
          <w:rFonts w:cs="Times New Roman"/>
        </w:rPr>
        <w:tab/>
        <w:t>a water or wastewater permit issued by the department, including authorization for construction and installation of lines and infrastructure extending water and sewer service and authorization to connect to available or proposed lines and infrastructure;</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r>
      <w:r w:rsidRPr="002F1E39">
        <w:rPr>
          <w:rFonts w:cs="Times New Roman"/>
        </w:rPr>
        <w:tab/>
        <w:t>(d)</w:t>
      </w:r>
      <w:r w:rsidRPr="002F1E39">
        <w:rPr>
          <w:rFonts w:cs="Times New Roman"/>
        </w:rPr>
        <w:tab/>
        <w:t>an NPDES permit issued by the department for the construction, operation, and expansion of a publicly owned treatment works;</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r>
      <w:r w:rsidRPr="002F1E39">
        <w:rPr>
          <w:rFonts w:cs="Times New Roman"/>
        </w:rPr>
        <w:tab/>
        <w:t>(e)</w:t>
      </w:r>
      <w:r w:rsidRPr="002F1E39">
        <w:rPr>
          <w:rFonts w:cs="Times New Roman"/>
        </w:rPr>
        <w:tab/>
        <w:t>a 401 water quality certification issued by the department;</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r>
      <w:r w:rsidRPr="002F1E39">
        <w:rPr>
          <w:rFonts w:cs="Times New Roman"/>
        </w:rPr>
        <w:tab/>
        <w:t>(f)</w:t>
      </w:r>
      <w:r w:rsidRPr="002F1E39">
        <w:rPr>
          <w:rFonts w:cs="Times New Roman"/>
        </w:rPr>
        <w:tab/>
        <w:t>a critical area permit issued by the department</w:t>
      </w:r>
      <w:r w:rsidRPr="00EE231D">
        <w:rPr>
          <w:rFonts w:cs="Times New Roman"/>
        </w:rPr>
        <w:t>’</w:t>
      </w:r>
      <w:r w:rsidRPr="002F1E39">
        <w:rPr>
          <w:rFonts w:cs="Times New Roman"/>
        </w:rPr>
        <w:t>s Office of Ocean and Coastal Resource Management;</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r>
      <w:r w:rsidRPr="002F1E39">
        <w:rPr>
          <w:rFonts w:cs="Times New Roman"/>
        </w:rPr>
        <w:tab/>
        <w:t>(g)</w:t>
      </w:r>
      <w:r w:rsidRPr="002F1E39">
        <w:rPr>
          <w:rFonts w:cs="Times New Roman"/>
        </w:rPr>
        <w:tab/>
        <w:t>an air quality permit issued by the department;</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r>
      <w:r w:rsidRPr="002F1E39">
        <w:rPr>
          <w:rFonts w:cs="Times New Roman"/>
        </w:rPr>
        <w:tab/>
        <w:t>(h)</w:t>
      </w:r>
      <w:r w:rsidRPr="002F1E39">
        <w:rPr>
          <w:rFonts w:cs="Times New Roman"/>
        </w:rPr>
        <w:tab/>
        <w:t>an approval by a county or its duly authorized boards and commissions of sketch plans, preliminary plats, plats regarding a subdivision of land, a site specific development plan or a phased development plan, or a building permit.  For building permits that have expired and not been renewed by the county for one year, the building permit must be issued at no additional cost; however, the building permit must comply with existing rules and regulations in effect at the time the building permit is reissued; and</w:t>
      </w:r>
      <w:r w:rsidRPr="002F1E39">
        <w:rPr>
          <w:rFonts w:cs="Times New Roman"/>
        </w:rPr>
        <w:tab/>
      </w: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r>
      <w:r w:rsidRPr="002F1E39">
        <w:rPr>
          <w:rFonts w:cs="Times New Roman"/>
        </w:rPr>
        <w:tab/>
        <w:t>(i)</w:t>
      </w:r>
      <w:r w:rsidRPr="002F1E39">
        <w:rPr>
          <w:rFonts w:cs="Times New Roman"/>
        </w:rPr>
        <w:tab/>
      </w:r>
      <w:r w:rsidRPr="002F1E39">
        <w:rPr>
          <w:rFonts w:cs="Times New Roman"/>
        </w:rPr>
        <w:tab/>
        <w:t>an approval by a city or its duly authorized boards and commissions of sketch plans, preliminary plats, plats regarding a subdivision of land, a site specific development plan or a phased development plan, or a building permit.  For building permits that have expired and not been renewed by the city for one year, the building permit must be issued at no additional cost; however, the building permit must comply with existing rules and regulations in effect at the time the building permit is reissued.</w:t>
      </w: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EE231D"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Application and termination</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SECTION</w:t>
      </w:r>
      <w:r w:rsidRPr="002F1E39">
        <w:rPr>
          <w:rFonts w:cs="Times New Roman"/>
        </w:rPr>
        <w:tab/>
        <w:t>3.</w:t>
      </w:r>
      <w:r w:rsidRPr="002F1E39">
        <w:rPr>
          <w:rFonts w:cs="Times New Roman"/>
        </w:rPr>
        <w:tab/>
        <w:t>This joint resolution is intended to apply retroactively.  For development approval that is current and valid at any point during the period beginning January 1, 2008, and ending December 31, 2012, the running of the period of the development approval and any associated vested right is suspended during the period beginning January 1, 2008, and ending December 31, 2012.</w:t>
      </w: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EE231D"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Limitations on construction and implementation</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SECTION</w:t>
      </w:r>
      <w:r w:rsidRPr="002F1E39">
        <w:rPr>
          <w:rFonts w:cs="Times New Roman"/>
        </w:rPr>
        <w:tab/>
        <w:t>4.</w:t>
      </w:r>
      <w:r w:rsidRPr="002F1E39">
        <w:rPr>
          <w:rFonts w:cs="Times New Roman"/>
        </w:rPr>
        <w:tab/>
        <w:t>This joint resolution may not be construed or implemented to:</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t>(1)</w:t>
      </w:r>
      <w:r w:rsidRPr="002F1E39">
        <w:rPr>
          <w:rFonts w:cs="Times New Roman"/>
        </w:rPr>
        <w:tab/>
        <w:t>extend a permit or approval issued by the United States or its agencies or instrumentalities;</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t>(2)</w:t>
      </w:r>
      <w:r w:rsidRPr="002F1E39">
        <w:rPr>
          <w:rFonts w:cs="Times New Roman"/>
        </w:rPr>
        <w:tab/>
        <w:t>extend a permit or approval for which the term or duration of the permit or approval is specified or determined pursuant to federal law;</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t>(3)</w:t>
      </w:r>
      <w:r w:rsidRPr="002F1E39">
        <w:rPr>
          <w:rFonts w:cs="Times New Roman"/>
        </w:rPr>
        <w:tab/>
        <w:t>shorten the duration that a development approval would have had in the absence of this act;</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t>(4)</w:t>
      </w:r>
      <w:r w:rsidRPr="002F1E39">
        <w:rPr>
          <w:rFonts w:cs="Times New Roman"/>
        </w:rPr>
        <w:tab/>
        <w:t>prohibit the granting of additional extensions provided by law;</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t>(5)</w:t>
      </w:r>
      <w:r w:rsidRPr="002F1E39">
        <w:rPr>
          <w:rFonts w:cs="Times New Roman"/>
        </w:rPr>
        <w:tab/>
        <w:t>affect an administrative consent order issued by the department in effect or issued at any time from the effective date of this act to December 31, 2012;</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t>(6)</w:t>
      </w:r>
      <w:r w:rsidRPr="002F1E39">
        <w:rPr>
          <w:rFonts w:cs="Times New Roman"/>
        </w:rPr>
        <w:tab/>
        <w:t>affect the ability of a governmental entity to revoke or modify a development approval pursuant to law;</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t>(7)</w:t>
      </w:r>
      <w:r w:rsidRPr="002F1E39">
        <w:rPr>
          <w:rFonts w:cs="Times New Roman"/>
        </w:rPr>
        <w:tab/>
        <w:t>modify a requirement of law that is necessary to retain federal delegation by the State of the authority to implement a federal law or program;</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t>(8)</w:t>
      </w:r>
      <w:r w:rsidRPr="002F1E39">
        <w:rPr>
          <w:rFonts w:cs="Times New Roman"/>
        </w:rPr>
        <w:tab/>
        <w:t xml:space="preserve">affect a Certificate of Need issued pursuant to </w:t>
      </w:r>
      <w:r>
        <w:rPr>
          <w:rFonts w:cs="Times New Roman"/>
        </w:rPr>
        <w:t xml:space="preserve">Article 3, Chapter 7, </w:t>
      </w:r>
      <w:r w:rsidRPr="002F1E39">
        <w:rPr>
          <w:rFonts w:cs="Times New Roman"/>
        </w:rPr>
        <w:t xml:space="preserve">Title 44 or a Demonstration of Need issued pursuant to </w:t>
      </w:r>
      <w:r>
        <w:rPr>
          <w:rFonts w:cs="Times New Roman"/>
        </w:rPr>
        <w:t xml:space="preserve">Article 2, Chapter 96, </w:t>
      </w:r>
      <w:r w:rsidRPr="002F1E39">
        <w:rPr>
          <w:rFonts w:cs="Times New Roman"/>
        </w:rPr>
        <w:t>Title 44</w:t>
      </w:r>
      <w:r>
        <w:rPr>
          <w:rFonts w:cs="Times New Roman"/>
        </w:rPr>
        <w:t>231</w:t>
      </w:r>
      <w:r w:rsidRPr="002F1E39">
        <w:rPr>
          <w:rFonts w:cs="Times New Roman"/>
        </w:rPr>
        <w:t>; or</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ab/>
        <w:t>(9)</w:t>
      </w:r>
      <w:r w:rsidRPr="002F1E39">
        <w:rPr>
          <w:rFonts w:cs="Times New Roman"/>
        </w:rPr>
        <w:tab/>
        <w:t>affect SCDHEC</w:t>
      </w:r>
      <w:r>
        <w:rPr>
          <w:rFonts w:cs="Times New Roman"/>
        </w:rPr>
        <w:noBreakHyphen/>
      </w:r>
      <w:r w:rsidRPr="002F1E39">
        <w:rPr>
          <w:rFonts w:cs="Times New Roman"/>
        </w:rPr>
        <w:t>OCRM permits issued pursuant to R.30</w:t>
      </w:r>
      <w:r>
        <w:rPr>
          <w:rFonts w:cs="Times New Roman"/>
        </w:rPr>
        <w:noBreakHyphen/>
      </w:r>
      <w:r w:rsidRPr="002F1E39">
        <w:rPr>
          <w:rFonts w:cs="Times New Roman"/>
        </w:rPr>
        <w:t>12(N) Access to Coastal Islands.</w:t>
      </w: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EE231D"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Affected agencies must provide certain notice in State Register</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SECTION</w:t>
      </w:r>
      <w:r w:rsidRPr="002F1E39">
        <w:rPr>
          <w:rFonts w:cs="Times New Roman"/>
        </w:rPr>
        <w:tab/>
        <w:t>5.</w:t>
      </w:r>
      <w:r w:rsidRPr="002F1E39">
        <w:rPr>
          <w:rFonts w:cs="Times New Roman"/>
        </w:rPr>
        <w:tab/>
        <w:t>Within thirty days after the effective date of this joint resolution, each agency or subdivision of the State to which this joint resolution applies shall place a notice in the State Register listing the types of development approvals that the agency or subdivision issues and noting the extension provided in this joint resolution.  This section does not apply to units of local government.</w:t>
      </w: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EE231D"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Provisions of Joint Resolution to be liberally construed</w:t>
      </w:r>
    </w:p>
    <w:p w:rsidR="00AD4829" w:rsidRPr="002F1E3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SECTION</w:t>
      </w:r>
      <w:r w:rsidRPr="002F1E39">
        <w:rPr>
          <w:rFonts w:cs="Times New Roman"/>
        </w:rPr>
        <w:tab/>
        <w:t>6.</w:t>
      </w:r>
      <w:r w:rsidRPr="002F1E39">
        <w:rPr>
          <w:rFonts w:cs="Times New Roman"/>
        </w:rPr>
        <w:tab/>
        <w:t>The provisions of this joint resolution must be liberally construed to effectuate the purposes of this joint resolution.</w:t>
      </w:r>
    </w:p>
    <w:p w:rsidR="00AD4829" w:rsidRDefault="00AD4829"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EE231D" w:rsidRDefault="00AD4829" w:rsidP="00AD48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D4829" w:rsidRPr="002F1E39" w:rsidRDefault="00AD4829" w:rsidP="00AD48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D4829" w:rsidRPr="002F1E39" w:rsidRDefault="00AD4829" w:rsidP="00AD48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1E39">
        <w:rPr>
          <w:rFonts w:cs="Times New Roman"/>
        </w:rPr>
        <w:t>SECTION</w:t>
      </w:r>
      <w:r w:rsidRPr="002F1E39">
        <w:rPr>
          <w:rFonts w:cs="Times New Roman"/>
        </w:rPr>
        <w:tab/>
        <w:t>7.</w:t>
      </w:r>
      <w:r w:rsidRPr="002F1E39">
        <w:rPr>
          <w:rFonts w:cs="Times New Roman"/>
        </w:rPr>
        <w:tab/>
        <w:t>This joint resolution takes effect upon approval by the Governor.</w:t>
      </w:r>
    </w:p>
    <w:p w:rsidR="00AD4829" w:rsidRDefault="00AD4829" w:rsidP="00AD4829">
      <w:pPr>
        <w:keepNext/>
        <w:tabs>
          <w:tab w:val="left" w:pos="1440"/>
          <w:tab w:val="left" w:pos="1800"/>
          <w:tab w:val="left" w:pos="2880"/>
        </w:tabs>
        <w:rPr>
          <w:color w:val="000000" w:themeColor="text1"/>
        </w:rPr>
      </w:pPr>
    </w:p>
    <w:p w:rsidR="00AD4829" w:rsidRDefault="00AD4829" w:rsidP="00AD4829">
      <w:pPr>
        <w:keepNext/>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AD4829" w:rsidRDefault="00AD4829" w:rsidP="00AD4829">
      <w:pPr>
        <w:keepNext/>
        <w:tabs>
          <w:tab w:val="left" w:pos="1440"/>
          <w:tab w:val="left" w:pos="1800"/>
          <w:tab w:val="left" w:pos="2880"/>
        </w:tabs>
        <w:rPr>
          <w:color w:val="000000" w:themeColor="text1"/>
        </w:rPr>
      </w:pPr>
    </w:p>
    <w:p w:rsidR="00AD4829" w:rsidRDefault="00AD4829" w:rsidP="00AD4829">
      <w:pPr>
        <w:keepNext/>
        <w:tabs>
          <w:tab w:val="left" w:pos="1440"/>
          <w:tab w:val="left" w:pos="1800"/>
          <w:tab w:val="left" w:pos="2880"/>
        </w:tabs>
        <w:rPr>
          <w:color w:val="000000" w:themeColor="text1"/>
        </w:rPr>
      </w:pPr>
      <w:r>
        <w:rPr>
          <w:color w:val="000000" w:themeColor="text1"/>
        </w:rPr>
        <w:t>Approved the 19</w:t>
      </w:r>
      <w:r w:rsidRPr="00670F25">
        <w:rPr>
          <w:color w:val="000000" w:themeColor="text1"/>
          <w:vertAlign w:val="superscript"/>
        </w:rPr>
        <w:t>th</w:t>
      </w:r>
      <w:r>
        <w:rPr>
          <w:color w:val="000000" w:themeColor="text1"/>
        </w:rPr>
        <w:t xml:space="preserve"> day of May, 2010. </w:t>
      </w:r>
    </w:p>
    <w:p w:rsidR="00AD4829" w:rsidRDefault="00AD4829" w:rsidP="00AD4829">
      <w:pPr>
        <w:tabs>
          <w:tab w:val="left" w:pos="1440"/>
          <w:tab w:val="left" w:pos="1800"/>
          <w:tab w:val="left" w:pos="2880"/>
        </w:tabs>
        <w:jc w:val="center"/>
        <w:rPr>
          <w:color w:val="000000" w:themeColor="text1"/>
        </w:rPr>
      </w:pPr>
    </w:p>
    <w:p w:rsidR="00AD4829" w:rsidRDefault="00AD4829" w:rsidP="00AD4829">
      <w:pPr>
        <w:tabs>
          <w:tab w:val="left" w:pos="1440"/>
          <w:tab w:val="left" w:pos="1800"/>
          <w:tab w:val="left" w:pos="2880"/>
        </w:tabs>
        <w:jc w:val="center"/>
        <w:rPr>
          <w:color w:val="000000" w:themeColor="text1"/>
        </w:rPr>
      </w:pPr>
      <w:r>
        <w:rPr>
          <w:color w:val="000000" w:themeColor="text1"/>
        </w:rPr>
        <w:t>__________</w:t>
      </w:r>
    </w:p>
    <w:p w:rsidR="008836A5" w:rsidRPr="00B27C47" w:rsidRDefault="008836A5" w:rsidP="00AD4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27C47" w:rsidSect="00295139">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D82" w:rsidRDefault="00EF7D82" w:rsidP="007D5FAC">
      <w:r>
        <w:separator/>
      </w:r>
    </w:p>
  </w:endnote>
  <w:endnote w:type="continuationSeparator" w:id="0">
    <w:p w:rsidR="00EF7D82" w:rsidRDefault="00EF7D8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39" w:rsidRPr="00295139" w:rsidRDefault="00295139" w:rsidP="00295139">
    <w:pPr>
      <w:pStyle w:val="Footer"/>
      <w:tabs>
        <w:tab w:val="clear" w:pos="4680"/>
        <w:tab w:val="clear" w:pos="9360"/>
        <w:tab w:val="center" w:pos="3168"/>
      </w:tabs>
      <w:spacing w:before="120"/>
    </w:pPr>
    <w:r>
      <w:tab/>
    </w:r>
    <w:r w:rsidR="003A2000">
      <w:fldChar w:fldCharType="begin"/>
    </w:r>
    <w:r w:rsidR="00AD4829">
      <w:instrText xml:space="preserve"> PAGE  \* MERGEFORMAT </w:instrText>
    </w:r>
    <w:r w:rsidR="003A2000">
      <w:fldChar w:fldCharType="separate"/>
    </w:r>
    <w:r w:rsidR="00AD4829">
      <w:rPr>
        <w:noProof/>
      </w:rPr>
      <w:t>6</w:t>
    </w:r>
    <w:r w:rsidR="003A20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139" w:rsidRDefault="00295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D82" w:rsidRDefault="00EF7D82" w:rsidP="007D5FAC">
      <w:r>
        <w:separator/>
      </w:r>
    </w:p>
  </w:footnote>
  <w:footnote w:type="continuationSeparator" w:id="0">
    <w:p w:rsidR="00EF7D82" w:rsidRDefault="00EF7D8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445"/>
    <w:docVar w:name="ActSecretary" w:val="Morgan"/>
    <w:docVar w:name="ActSIdno" w:val="(854)  4445AB10"/>
    <w:docVar w:name="clipname" w:val="4445AB10"/>
    <w:docVar w:name="dvBillNumber" w:val="4445"/>
    <w:docVar w:name="dvBillNumberPrefix" w:val="H"/>
    <w:docVar w:name="dvOriginalBody" w:val="House"/>
    <w:docVar w:name="HOUSEACTFULLPATH" w:val="L:\COUNCIL\ACTS\4445AB10.DOCX"/>
    <w:docVar w:name="OrigHOUSEBillNo" w:val="4445"/>
    <w:docVar w:name="WhatActtype" w:val="A JOINT RESOLUTION"/>
  </w:docVars>
  <w:rsids>
    <w:rsidRoot w:val="009165AF"/>
    <w:rsid w:val="00002DE0"/>
    <w:rsid w:val="00020349"/>
    <w:rsid w:val="00020977"/>
    <w:rsid w:val="00021B0B"/>
    <w:rsid w:val="000305AA"/>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4356"/>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40F"/>
    <w:rsid w:val="00170F30"/>
    <w:rsid w:val="00172771"/>
    <w:rsid w:val="001747A9"/>
    <w:rsid w:val="001750EA"/>
    <w:rsid w:val="001754BB"/>
    <w:rsid w:val="0018353C"/>
    <w:rsid w:val="00195F4E"/>
    <w:rsid w:val="001A44E5"/>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B72"/>
    <w:rsid w:val="00277C27"/>
    <w:rsid w:val="00280582"/>
    <w:rsid w:val="002851AC"/>
    <w:rsid w:val="00290B61"/>
    <w:rsid w:val="00291330"/>
    <w:rsid w:val="00291CD5"/>
    <w:rsid w:val="00291CF3"/>
    <w:rsid w:val="00293450"/>
    <w:rsid w:val="00294396"/>
    <w:rsid w:val="00295139"/>
    <w:rsid w:val="00296B4D"/>
    <w:rsid w:val="002A23CF"/>
    <w:rsid w:val="002A6880"/>
    <w:rsid w:val="002A7F6D"/>
    <w:rsid w:val="002B787D"/>
    <w:rsid w:val="002C0E95"/>
    <w:rsid w:val="002C3DB3"/>
    <w:rsid w:val="002C4C93"/>
    <w:rsid w:val="002C7D37"/>
    <w:rsid w:val="002D3267"/>
    <w:rsid w:val="002D4F21"/>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3544C"/>
    <w:rsid w:val="0034356D"/>
    <w:rsid w:val="00360108"/>
    <w:rsid w:val="00360D70"/>
    <w:rsid w:val="00364D3F"/>
    <w:rsid w:val="00366494"/>
    <w:rsid w:val="00370DA1"/>
    <w:rsid w:val="00372564"/>
    <w:rsid w:val="00372FF8"/>
    <w:rsid w:val="0038005A"/>
    <w:rsid w:val="0039655A"/>
    <w:rsid w:val="00396C58"/>
    <w:rsid w:val="00397B4E"/>
    <w:rsid w:val="003A2000"/>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6325"/>
    <w:rsid w:val="00427BCB"/>
    <w:rsid w:val="00430190"/>
    <w:rsid w:val="00430DA3"/>
    <w:rsid w:val="00432E09"/>
    <w:rsid w:val="00435D03"/>
    <w:rsid w:val="004374A9"/>
    <w:rsid w:val="00445A20"/>
    <w:rsid w:val="00447C2D"/>
    <w:rsid w:val="0045270B"/>
    <w:rsid w:val="004666F5"/>
    <w:rsid w:val="00472A5B"/>
    <w:rsid w:val="00475FAD"/>
    <w:rsid w:val="00484DF4"/>
    <w:rsid w:val="00486109"/>
    <w:rsid w:val="0049067C"/>
    <w:rsid w:val="00493883"/>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5B3E"/>
    <w:rsid w:val="00556774"/>
    <w:rsid w:val="00560EBF"/>
    <w:rsid w:val="005627E7"/>
    <w:rsid w:val="00562952"/>
    <w:rsid w:val="005672F0"/>
    <w:rsid w:val="00573BBA"/>
    <w:rsid w:val="005741F9"/>
    <w:rsid w:val="005839FC"/>
    <w:rsid w:val="00583CB3"/>
    <w:rsid w:val="005859EE"/>
    <w:rsid w:val="00591D7C"/>
    <w:rsid w:val="00594D39"/>
    <w:rsid w:val="00596D08"/>
    <w:rsid w:val="005A06C1"/>
    <w:rsid w:val="005A1FF2"/>
    <w:rsid w:val="005A790B"/>
    <w:rsid w:val="005A7D5F"/>
    <w:rsid w:val="005B02A4"/>
    <w:rsid w:val="005B1DF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032B"/>
    <w:rsid w:val="00641A70"/>
    <w:rsid w:val="00643998"/>
    <w:rsid w:val="00651313"/>
    <w:rsid w:val="00655550"/>
    <w:rsid w:val="00657AB1"/>
    <w:rsid w:val="00663AC3"/>
    <w:rsid w:val="00666F52"/>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3407"/>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1DA8"/>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37E14"/>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A29F5"/>
    <w:rsid w:val="008B0B97"/>
    <w:rsid w:val="008B2051"/>
    <w:rsid w:val="008B347C"/>
    <w:rsid w:val="008B48BD"/>
    <w:rsid w:val="008C325E"/>
    <w:rsid w:val="008C4681"/>
    <w:rsid w:val="008E03BA"/>
    <w:rsid w:val="008E5165"/>
    <w:rsid w:val="008F4CA1"/>
    <w:rsid w:val="008F510F"/>
    <w:rsid w:val="008F5F0A"/>
    <w:rsid w:val="008F7D5B"/>
    <w:rsid w:val="00900319"/>
    <w:rsid w:val="009076FA"/>
    <w:rsid w:val="009165AF"/>
    <w:rsid w:val="00916EE8"/>
    <w:rsid w:val="009254E2"/>
    <w:rsid w:val="00926C29"/>
    <w:rsid w:val="00940A90"/>
    <w:rsid w:val="009453D6"/>
    <w:rsid w:val="00953BF7"/>
    <w:rsid w:val="009560AB"/>
    <w:rsid w:val="009631DC"/>
    <w:rsid w:val="009634D4"/>
    <w:rsid w:val="00966B42"/>
    <w:rsid w:val="009678B8"/>
    <w:rsid w:val="00971351"/>
    <w:rsid w:val="0097332E"/>
    <w:rsid w:val="00974FD7"/>
    <w:rsid w:val="00980444"/>
    <w:rsid w:val="00982E93"/>
    <w:rsid w:val="00991976"/>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9C7"/>
    <w:rsid w:val="00AC0BD6"/>
    <w:rsid w:val="00AC14ED"/>
    <w:rsid w:val="00AC1E2F"/>
    <w:rsid w:val="00AD107E"/>
    <w:rsid w:val="00AD33E6"/>
    <w:rsid w:val="00AD4829"/>
    <w:rsid w:val="00AD4887"/>
    <w:rsid w:val="00AE4DFB"/>
    <w:rsid w:val="00AF08CD"/>
    <w:rsid w:val="00AF2080"/>
    <w:rsid w:val="00AF3196"/>
    <w:rsid w:val="00AF3FED"/>
    <w:rsid w:val="00AF6432"/>
    <w:rsid w:val="00AF7929"/>
    <w:rsid w:val="00AF7A83"/>
    <w:rsid w:val="00B11270"/>
    <w:rsid w:val="00B27C47"/>
    <w:rsid w:val="00B303AC"/>
    <w:rsid w:val="00B374C4"/>
    <w:rsid w:val="00B408FD"/>
    <w:rsid w:val="00B4797F"/>
    <w:rsid w:val="00B516BA"/>
    <w:rsid w:val="00B520A2"/>
    <w:rsid w:val="00B60515"/>
    <w:rsid w:val="00B62CAB"/>
    <w:rsid w:val="00B63951"/>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B5C96"/>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6DDF"/>
    <w:rsid w:val="00D7706E"/>
    <w:rsid w:val="00D80303"/>
    <w:rsid w:val="00D9130B"/>
    <w:rsid w:val="00D92268"/>
    <w:rsid w:val="00D933D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22C3D"/>
    <w:rsid w:val="00E33964"/>
    <w:rsid w:val="00E33DFF"/>
    <w:rsid w:val="00E344B5"/>
    <w:rsid w:val="00E3462F"/>
    <w:rsid w:val="00E36231"/>
    <w:rsid w:val="00E500F1"/>
    <w:rsid w:val="00E5358E"/>
    <w:rsid w:val="00E60357"/>
    <w:rsid w:val="00E61B4C"/>
    <w:rsid w:val="00E71D4E"/>
    <w:rsid w:val="00E757F4"/>
    <w:rsid w:val="00E9303D"/>
    <w:rsid w:val="00EA2A3A"/>
    <w:rsid w:val="00EA77B0"/>
    <w:rsid w:val="00EB18D7"/>
    <w:rsid w:val="00EB223A"/>
    <w:rsid w:val="00EC2F7D"/>
    <w:rsid w:val="00EC47CE"/>
    <w:rsid w:val="00EC4D8C"/>
    <w:rsid w:val="00ED4871"/>
    <w:rsid w:val="00EE231D"/>
    <w:rsid w:val="00EE663F"/>
    <w:rsid w:val="00EF0391"/>
    <w:rsid w:val="00EF0E4A"/>
    <w:rsid w:val="00EF3301"/>
    <w:rsid w:val="00EF6923"/>
    <w:rsid w:val="00EF7D82"/>
    <w:rsid w:val="00F07446"/>
    <w:rsid w:val="00F16F4D"/>
    <w:rsid w:val="00F178BC"/>
    <w:rsid w:val="00F21DD7"/>
    <w:rsid w:val="00F24361"/>
    <w:rsid w:val="00F25311"/>
    <w:rsid w:val="00F30608"/>
    <w:rsid w:val="00F30AAF"/>
    <w:rsid w:val="00F310E4"/>
    <w:rsid w:val="00F348D3"/>
    <w:rsid w:val="00F34BF1"/>
    <w:rsid w:val="00F432E0"/>
    <w:rsid w:val="00F44E35"/>
    <w:rsid w:val="00F45186"/>
    <w:rsid w:val="00F466FC"/>
    <w:rsid w:val="00F503D0"/>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EEB71A04-C4A7-45E5-808B-CC64BD94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951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EC2F7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9513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76D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27-10.docx" TargetMode="External"/><Relationship Id="rId13" Type="http://schemas.openxmlformats.org/officeDocument/2006/relationships/hyperlink" Target="file:///h:\HJ%20Archive\2010\02-25-10.docx" TargetMode="External"/><Relationship Id="rId18" Type="http://schemas.openxmlformats.org/officeDocument/2006/relationships/hyperlink" Target="file:///h:\SJ%20Archive\2010\04-27-10.docx" TargetMode="External"/><Relationship Id="rId26" Type="http://schemas.openxmlformats.org/officeDocument/2006/relationships/hyperlink" Target="file:///p:\pprever\2009-10\4445_20100225.docx" TargetMode="External"/><Relationship Id="rId3" Type="http://schemas.openxmlformats.org/officeDocument/2006/relationships/settings" Target="settings.xml"/><Relationship Id="rId21" Type="http://schemas.openxmlformats.org/officeDocument/2006/relationships/hyperlink" Target="file:///h:\HJ%20Archive\2010\05-06-10.docx" TargetMode="External"/><Relationship Id="rId7" Type="http://schemas.openxmlformats.org/officeDocument/2006/relationships/hyperlink" Target="file:///h:\HJ%20Archive\2010\01-27-10.docx" TargetMode="External"/><Relationship Id="rId12" Type="http://schemas.openxmlformats.org/officeDocument/2006/relationships/hyperlink" Target="file:///h:\HJ%20Archive\2010\02-25-10.docx" TargetMode="External"/><Relationship Id="rId17" Type="http://schemas.openxmlformats.org/officeDocument/2006/relationships/hyperlink" Target="file:///h:\SJ%20Archive\2010\03-24-10.docx" TargetMode="External"/><Relationship Id="rId25" Type="http://schemas.openxmlformats.org/officeDocument/2006/relationships/hyperlink" Target="file:///p:\pprever\2009-10\4445_20100208.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0\03-02-10.docx" TargetMode="External"/><Relationship Id="rId20" Type="http://schemas.openxmlformats.org/officeDocument/2006/relationships/hyperlink" Target="file:///h:\SJ%20Archive\2010\04-28-10.docx" TargetMode="External"/><Relationship Id="rId29" Type="http://schemas.openxmlformats.org/officeDocument/2006/relationships/hyperlink" Target="file:///p:\pprever\2009-10\4445_201004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25-10.docx" TargetMode="External"/><Relationship Id="rId24" Type="http://schemas.openxmlformats.org/officeDocument/2006/relationships/hyperlink" Target="file:///p:\pprever\2009-10\4445_20100204.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0\03-02-10.docx" TargetMode="External"/><Relationship Id="rId23" Type="http://schemas.openxmlformats.org/officeDocument/2006/relationships/hyperlink" Target="file:///p:\pprever\2009-10\4445_20100127.docx" TargetMode="External"/><Relationship Id="rId28" Type="http://schemas.openxmlformats.org/officeDocument/2006/relationships/hyperlink" Target="file:///p:\pprever\2009-10\4445_20100427.docx" TargetMode="External"/><Relationship Id="rId10" Type="http://schemas.openxmlformats.org/officeDocument/2006/relationships/hyperlink" Target="file:///h:\HJ%20Archive\2010\02-25-10.docx" TargetMode="External"/><Relationship Id="rId19" Type="http://schemas.openxmlformats.org/officeDocument/2006/relationships/hyperlink" Target="file:///h:\SJ%20Archive\2010\04-27-10.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2-04-10.docx" TargetMode="External"/><Relationship Id="rId14" Type="http://schemas.openxmlformats.org/officeDocument/2006/relationships/hyperlink" Target="file:///h:\HJ%20Archive\2010\02-26-10.docx" TargetMode="External"/><Relationship Id="rId22" Type="http://schemas.openxmlformats.org/officeDocument/2006/relationships/hyperlink" Target="file:///h:\HJ%20Archive\2010\05-06-10.docx" TargetMode="External"/><Relationship Id="rId27" Type="http://schemas.openxmlformats.org/officeDocument/2006/relationships/hyperlink" Target="file:///p:\pprever\2009-10\4445_20100324.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A1CEF-3A9C-46ED-85A9-43C8A879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1995</Words>
  <Characters>11123</Characters>
  <Application>Microsoft Office Word</Application>
  <DocSecurity>0</DocSecurity>
  <Lines>282</Lines>
  <Paragraphs>101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4445: Property - South Carolina Legislature Online</dc:title>
  <dc:subject/>
  <dc:creator>AngieMorgan</dc:creator>
  <cp:keywords/>
  <dc:description/>
  <cp:lastModifiedBy>N Cumfer</cp:lastModifiedBy>
  <cp:revision>6</cp:revision>
  <cp:lastPrinted>2010-05-06T20:32:00Z</cp:lastPrinted>
  <dcterms:created xsi:type="dcterms:W3CDTF">2010-10-20T14:24:00Z</dcterms:created>
  <dcterms:modified xsi:type="dcterms:W3CDTF">2014-11-24T16:24:00Z</dcterms:modified>
</cp:coreProperties>
</file>