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04B" w:rsidRDefault="00EB504B" w:rsidP="00EB504B">
      <w:pPr>
        <w:widowControl w:val="0"/>
        <w:jc w:val="center"/>
      </w:pPr>
      <w:bookmarkStart w:id="0" w:name="_GoBack"/>
      <w:bookmarkEnd w:id="0"/>
      <w:r w:rsidRPr="00EB504B">
        <w:rPr>
          <w:b/>
        </w:rPr>
        <w:t>South Carolina General Assembly</w:t>
      </w:r>
    </w:p>
    <w:p w:rsidR="00EB504B" w:rsidRDefault="00EB504B" w:rsidP="00EB504B">
      <w:pPr>
        <w:widowControl w:val="0"/>
        <w:jc w:val="center"/>
      </w:pPr>
      <w:r>
        <w:t>118th Session, 2009-2010</w:t>
      </w:r>
    </w:p>
    <w:p w:rsidR="00EB504B" w:rsidRDefault="00EB504B" w:rsidP="00EB504B">
      <w:pPr>
        <w:widowControl w:val="0"/>
        <w:jc w:val="left"/>
      </w:pPr>
    </w:p>
    <w:p w:rsidR="00EB504B" w:rsidRDefault="00EB504B" w:rsidP="00EB504B">
      <w:pPr>
        <w:widowControl w:val="0"/>
        <w:jc w:val="left"/>
        <w:rPr>
          <w:b/>
        </w:rPr>
      </w:pPr>
      <w:r w:rsidRPr="00EB504B">
        <w:rPr>
          <w:b/>
        </w:rPr>
        <w:t>H. 4470</w:t>
      </w:r>
    </w:p>
    <w:p w:rsidR="00EB504B" w:rsidRDefault="00EB504B" w:rsidP="00EB504B">
      <w:pPr>
        <w:widowControl w:val="0"/>
        <w:jc w:val="left"/>
        <w:rPr>
          <w:b/>
        </w:rPr>
      </w:pPr>
    </w:p>
    <w:p w:rsidR="00EB504B" w:rsidRDefault="00EB504B" w:rsidP="00EB504B">
      <w:pPr>
        <w:widowControl w:val="0"/>
        <w:jc w:val="left"/>
      </w:pPr>
      <w:r w:rsidRPr="00EB504B">
        <w:rPr>
          <w:b/>
        </w:rPr>
        <w:t>STATUS INFORMATION</w:t>
      </w:r>
    </w:p>
    <w:p w:rsidR="00EB504B" w:rsidRDefault="00EB504B" w:rsidP="00EB504B">
      <w:pPr>
        <w:widowControl w:val="0"/>
        <w:jc w:val="left"/>
      </w:pPr>
    </w:p>
    <w:p w:rsidR="00EB504B" w:rsidRDefault="00EB504B" w:rsidP="00EB504B">
      <w:pPr>
        <w:widowControl w:val="0"/>
        <w:jc w:val="left"/>
      </w:pPr>
      <w:r>
        <w:t>General Bill</w:t>
      </w:r>
    </w:p>
    <w:p w:rsidR="00EB504B" w:rsidRDefault="008F4C87" w:rsidP="00EB504B">
      <w:pPr>
        <w:widowControl w:val="0"/>
        <w:jc w:val="left"/>
      </w:pPr>
      <w:r>
        <w:t>Sponsors: Reps. M.A. Pitts, Duncan, Bedingfield, Toole, Allison, Parker, Rice, Pinson and Wylie</w:t>
      </w:r>
    </w:p>
    <w:p w:rsidR="00EB504B" w:rsidRDefault="00EB504B" w:rsidP="00EB504B">
      <w:pPr>
        <w:widowControl w:val="0"/>
        <w:jc w:val="left"/>
      </w:pPr>
      <w:r>
        <w:t>Document Path: l:\council\bills\agm\19797bh10.docx</w:t>
      </w:r>
    </w:p>
    <w:p w:rsidR="00EB504B" w:rsidRDefault="00EB504B" w:rsidP="00EB504B">
      <w:pPr>
        <w:widowControl w:val="0"/>
        <w:jc w:val="left"/>
      </w:pPr>
    </w:p>
    <w:p w:rsidR="00EB504B" w:rsidRDefault="00EB504B" w:rsidP="00EB504B">
      <w:pPr>
        <w:widowControl w:val="0"/>
        <w:jc w:val="left"/>
      </w:pPr>
      <w:r>
        <w:t>Introduced in the House on January 28, 2010</w:t>
      </w:r>
    </w:p>
    <w:p w:rsidR="00EB504B" w:rsidRDefault="00EB504B" w:rsidP="00EB504B">
      <w:pPr>
        <w:widowControl w:val="0"/>
        <w:jc w:val="left"/>
      </w:pPr>
      <w:r>
        <w:t xml:space="preserve">Currently residing in the House Committee on </w:t>
      </w:r>
      <w:r w:rsidRPr="00EB504B">
        <w:rPr>
          <w:b/>
        </w:rPr>
        <w:t>Judiciary</w:t>
      </w:r>
    </w:p>
    <w:p w:rsidR="00EB504B" w:rsidRDefault="00EB504B" w:rsidP="00EB504B">
      <w:pPr>
        <w:widowControl w:val="0"/>
        <w:jc w:val="left"/>
      </w:pPr>
    </w:p>
    <w:p w:rsidR="00EB504B" w:rsidRDefault="00EB504B" w:rsidP="00EB504B">
      <w:pPr>
        <w:widowControl w:val="0"/>
        <w:jc w:val="left"/>
      </w:pPr>
      <w:r>
        <w:t xml:space="preserve">Summary: </w:t>
      </w:r>
      <w:r w:rsidR="00E654BE">
        <w:t>Social Security Number Protection Act</w:t>
      </w:r>
    </w:p>
    <w:p w:rsidR="00EB504B" w:rsidRDefault="00EB504B" w:rsidP="00EB504B">
      <w:pPr>
        <w:widowControl w:val="0"/>
        <w:jc w:val="left"/>
      </w:pPr>
    </w:p>
    <w:p w:rsidR="00EB504B" w:rsidRDefault="00EB504B" w:rsidP="00EB504B">
      <w:pPr>
        <w:widowControl w:val="0"/>
        <w:jc w:val="left"/>
      </w:pPr>
    </w:p>
    <w:p w:rsidR="00EB504B" w:rsidRDefault="00EB504B" w:rsidP="00EB50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504B">
        <w:rPr>
          <w:b/>
        </w:rPr>
        <w:t>HISTORY OF LEGISLATIVE ACTIONS</w:t>
      </w:r>
    </w:p>
    <w:p w:rsidR="00EB504B" w:rsidRDefault="00EB504B" w:rsidP="00EB50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504B" w:rsidRPr="00EB504B" w:rsidRDefault="00EB504B" w:rsidP="00EB50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504B">
        <w:rPr>
          <w:u w:val="single"/>
        </w:rPr>
        <w:tab/>
        <w:t>Date</w:t>
      </w:r>
      <w:r w:rsidRPr="00EB504B">
        <w:rPr>
          <w:u w:val="single"/>
        </w:rPr>
        <w:tab/>
        <w:t>Body</w:t>
      </w:r>
      <w:r w:rsidRPr="00EB504B">
        <w:rPr>
          <w:u w:val="single"/>
        </w:rPr>
        <w:tab/>
        <w:t>Action Description with journal page number</w:t>
      </w:r>
      <w:r w:rsidRPr="00EB504B">
        <w:rPr>
          <w:u w:val="single"/>
        </w:rPr>
        <w:tab/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F66B92">
        <w:t xml:space="preserve">Introduced and read first time </w:t>
      </w:r>
      <w:hyperlink r:id="rId7" w:history="1">
        <w:r w:rsidRPr="00FE2531">
          <w:rPr>
            <w:rStyle w:val="Hyperlink"/>
          </w:rPr>
          <w:t>HJ</w:t>
        </w:r>
      </w:hyperlink>
      <w:r>
        <w:noBreakHyphen/>
      </w:r>
      <w:r w:rsidRPr="00F66B92">
        <w:t>8</w:t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F66B92">
        <w:t xml:space="preserve">Referred to Committee on </w:t>
      </w:r>
      <w:r w:rsidRPr="00F66B92">
        <w:rPr>
          <w:b/>
        </w:rPr>
        <w:t>Judiciary</w:t>
      </w:r>
      <w:r w:rsidRPr="00F66B92">
        <w:t xml:space="preserve"> </w:t>
      </w:r>
      <w:hyperlink r:id="rId8" w:history="1">
        <w:r w:rsidRPr="00FE2531">
          <w:rPr>
            <w:rStyle w:val="Hyperlink"/>
          </w:rPr>
          <w:t>HJ</w:t>
        </w:r>
      </w:hyperlink>
      <w:r>
        <w:noBreakHyphen/>
      </w:r>
      <w:r w:rsidRPr="00F66B92">
        <w:t>8</w:t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F66B92">
        <w:t>Member(s)</w:t>
      </w:r>
      <w:r>
        <w:t xml:space="preserve"> request name added as sponsor: </w:t>
      </w:r>
      <w:r w:rsidRPr="00F66B92">
        <w:t>Bedingfield, Toole</w:t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F66B92">
        <w:t>Member(s) request name added as sponsor: Allison</w:t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F66B92">
        <w:t>Member(s) request</w:t>
      </w:r>
      <w:r>
        <w:t xml:space="preserve"> name added as sponsor: Parker, </w:t>
      </w:r>
      <w:r w:rsidRPr="00F66B92">
        <w:t>Rice, Pinson</w:t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F66B92">
        <w:t>Member(s) request name added as sponsor: Wylie</w:t>
      </w:r>
    </w:p>
    <w:p w:rsidR="008F4C87" w:rsidRDefault="008F4C87" w:rsidP="008F4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504B" w:rsidRPr="00EB504B" w:rsidRDefault="00EB504B" w:rsidP="00EB5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504B" w:rsidRDefault="00EB504B" w:rsidP="00EB504B">
      <w:pPr>
        <w:widowControl w:val="0"/>
        <w:jc w:val="left"/>
      </w:pPr>
      <w:r w:rsidRPr="00EB504B">
        <w:rPr>
          <w:b/>
        </w:rPr>
        <w:t>VERSIONS OF THIS BILL</w:t>
      </w:r>
    </w:p>
    <w:p w:rsidR="00EB504B" w:rsidRDefault="00EB504B" w:rsidP="00EB504B">
      <w:pPr>
        <w:widowControl w:val="0"/>
        <w:jc w:val="left"/>
      </w:pPr>
    </w:p>
    <w:p w:rsidR="00EB504B" w:rsidRDefault="00BD141D" w:rsidP="00EB504B">
      <w:pPr>
        <w:widowControl w:val="0"/>
        <w:jc w:val="left"/>
      </w:pPr>
      <w:hyperlink r:id="rId9" w:history="1">
        <w:r w:rsidR="00EB504B">
          <w:rPr>
            <w:rStyle w:val="Hyperlink"/>
          </w:rPr>
          <w:t>1/28/2010</w:t>
        </w:r>
      </w:hyperlink>
    </w:p>
    <w:p w:rsidR="00EB504B" w:rsidRDefault="00EB504B" w:rsidP="00EB504B"/>
    <w:p w:rsidR="00EB504B" w:rsidRDefault="00EB504B" w:rsidP="00EB504B">
      <w:pPr>
        <w:sectPr w:rsidR="00EB504B" w:rsidSect="00EB50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1BED" w:rsidRDefault="00791BED" w:rsidP="00791BED">
      <w:pPr>
        <w:pStyle w:val="BillDots"/>
      </w:pPr>
    </w:p>
    <w:p w:rsidR="00791BED" w:rsidRDefault="00791BED" w:rsidP="00791BED">
      <w:pPr>
        <w:pStyle w:val="Numbersforbills"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0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0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5511CC" w:rsidP="00090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8</w:t>
      </w:r>
      <w:r w:rsidR="00E6054C">
        <w:noBreakHyphen/>
      </w:r>
      <w:r>
        <w:t>1</w:t>
      </w:r>
      <w:r w:rsidR="00E6054C">
        <w:noBreakHyphen/>
      </w:r>
      <w:r>
        <w:t xml:space="preserve">55 SO AS TO </w:t>
      </w:r>
      <w:r w:rsidR="00844BB9">
        <w:t xml:space="preserve">ENACT THE “SOCIAL SECURITY NUMBER PROTECTION ACT” TO </w:t>
      </w:r>
      <w:r>
        <w:t>PROVIDE THAT A PERSON IS NOT REQUIRED TO PROVIDE HIS SOCIAL SECURITY NUMBER ON A FORM REQUIRED BY THE STATE OF SOUTH CAROLINA, AND TO PROVIDE EXCEPTIONS.</w:t>
      </w:r>
    </w:p>
    <w:p w:rsidR="007B203E" w:rsidRDefault="007B2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03E" w:rsidRDefault="007B2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203E" w:rsidRDefault="007B2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7B203E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11CC">
        <w:t>This act is known and may be cited as the “Social Security Number Pro</w:t>
      </w:r>
      <w:r w:rsidR="00D81B45">
        <w:t>tection</w:t>
      </w:r>
      <w:r w:rsidR="005511CC">
        <w:t xml:space="preserve"> Act”.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8 of the 1976 Code is amended by adding: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E6054C">
        <w:noBreakHyphen/>
      </w:r>
      <w:r>
        <w:t>1</w:t>
      </w:r>
      <w:r w:rsidR="00E6054C">
        <w:noBreakHyphen/>
      </w:r>
      <w:r>
        <w:t>55.</w:t>
      </w:r>
      <w:r>
        <w:tab/>
        <w:t>(A)</w:t>
      </w:r>
      <w:r>
        <w:tab/>
        <w:t xml:space="preserve">Notwithstanding another provision of law, and except as provided in subsection (B), a person is not required to provide his Social Security number on any form required by a state governmental entity.  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forms required by the Tax Reform Code of 1971 and any other form utilized in connection with the collection of state taxes.”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03E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906FB" w:rsidRDefault="00E605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06FB" w:rsidRDefault="000906FB" w:rsidP="00EB504B">
      <w:pPr>
        <w:suppressAutoHyphens/>
      </w:pPr>
    </w:p>
    <w:sectPr w:rsidR="000906FB" w:rsidSect="00EB50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03E" w:rsidRDefault="007B203E" w:rsidP="009F0C77">
      <w:r>
        <w:separator/>
      </w:r>
    </w:p>
  </w:endnote>
  <w:endnote w:type="continuationSeparator" w:id="0">
    <w:p w:rsidR="007B203E" w:rsidRDefault="007B20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93E456-E498-4FB5-884B-BE3FECD4EE70}"/>
    <w:embedBold r:id="rId2" w:fontKey="{364297D1-BA22-4751-AD1F-4E1D133B3A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9EBE84-EAB0-403F-A3B7-1DAE740378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2DA250-610D-4858-AA22-190688815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560584-3249-4C1D-981D-AAE64C66B9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04B" w:rsidRPr="000906FB" w:rsidRDefault="00EB504B" w:rsidP="000906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[4470]</w:t>
    </w:r>
    <w:r>
      <w:tab/>
    </w:r>
    <w:r w:rsidR="00BD141D">
      <w:fldChar w:fldCharType="begin"/>
    </w:r>
    <w:r w:rsidR="00BD141D">
      <w:instrText xml:space="preserve"> PAGE  \* MERGEFORMAT </w:instrText>
    </w:r>
    <w:r w:rsidR="00BD141D">
      <w:fldChar w:fldCharType="separate"/>
    </w:r>
    <w:r w:rsidR="00BD141D">
      <w:rPr>
        <w:noProof/>
      </w:rPr>
      <w:t>1</w:t>
    </w:r>
    <w:r w:rsidR="00BD14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03E" w:rsidRDefault="007B203E" w:rsidP="009F0C77">
      <w:r>
        <w:separator/>
      </w:r>
    </w:p>
  </w:footnote>
  <w:footnote w:type="continuationSeparator" w:id="0">
    <w:p w:rsidR="007B203E" w:rsidRDefault="007B20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97BH10"/>
    <w:docVar w:name="CoverBillType" w:val="b"/>
    <w:docVar w:name="docpath" w:val="L:\Council\bills\AGM\19797BH10.DOCX"/>
    <w:docVar w:name="dvBillNumber" w:val="44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58E9"/>
    <w:rsid w:val="00011869"/>
    <w:rsid w:val="0001518C"/>
    <w:rsid w:val="000808A4"/>
    <w:rsid w:val="0008626B"/>
    <w:rsid w:val="000906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B46"/>
    <w:rsid w:val="002E5912"/>
    <w:rsid w:val="0032143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427"/>
    <w:rsid w:val="004809EE"/>
    <w:rsid w:val="004D462F"/>
    <w:rsid w:val="004E7D54"/>
    <w:rsid w:val="005273C6"/>
    <w:rsid w:val="00530A69"/>
    <w:rsid w:val="00545593"/>
    <w:rsid w:val="005511CC"/>
    <w:rsid w:val="00577C6C"/>
    <w:rsid w:val="00586C08"/>
    <w:rsid w:val="005B3E1F"/>
    <w:rsid w:val="005C2FE2"/>
    <w:rsid w:val="005E2BC9"/>
    <w:rsid w:val="00605102"/>
    <w:rsid w:val="00615449"/>
    <w:rsid w:val="006215AA"/>
    <w:rsid w:val="006913C9"/>
    <w:rsid w:val="0069470D"/>
    <w:rsid w:val="00734F00"/>
    <w:rsid w:val="00791BED"/>
    <w:rsid w:val="007A70AE"/>
    <w:rsid w:val="007B203E"/>
    <w:rsid w:val="008362E8"/>
    <w:rsid w:val="00844BB9"/>
    <w:rsid w:val="00885C5A"/>
    <w:rsid w:val="00885CB0"/>
    <w:rsid w:val="008A1768"/>
    <w:rsid w:val="008F4429"/>
    <w:rsid w:val="008F4C87"/>
    <w:rsid w:val="0094021A"/>
    <w:rsid w:val="009A253A"/>
    <w:rsid w:val="009C6A0B"/>
    <w:rsid w:val="009F0C77"/>
    <w:rsid w:val="009F4DD1"/>
    <w:rsid w:val="00A41684"/>
    <w:rsid w:val="00A515CC"/>
    <w:rsid w:val="00A6170A"/>
    <w:rsid w:val="00A64E80"/>
    <w:rsid w:val="00A72BCD"/>
    <w:rsid w:val="00A741D9"/>
    <w:rsid w:val="00A833AB"/>
    <w:rsid w:val="00A83FDC"/>
    <w:rsid w:val="00A9741D"/>
    <w:rsid w:val="00AD4B17"/>
    <w:rsid w:val="00B412D4"/>
    <w:rsid w:val="00B658E9"/>
    <w:rsid w:val="00BD141D"/>
    <w:rsid w:val="00BE3C22"/>
    <w:rsid w:val="00C0345E"/>
    <w:rsid w:val="00C3483A"/>
    <w:rsid w:val="00C74E9D"/>
    <w:rsid w:val="00C82FD3"/>
    <w:rsid w:val="00C92819"/>
    <w:rsid w:val="00CC6B7B"/>
    <w:rsid w:val="00CD2089"/>
    <w:rsid w:val="00D02827"/>
    <w:rsid w:val="00D73A67"/>
    <w:rsid w:val="00D81B45"/>
    <w:rsid w:val="00D970A9"/>
    <w:rsid w:val="00DB5C91"/>
    <w:rsid w:val="00DF3845"/>
    <w:rsid w:val="00E41911"/>
    <w:rsid w:val="00E6054C"/>
    <w:rsid w:val="00E654BE"/>
    <w:rsid w:val="00E92EEF"/>
    <w:rsid w:val="00EB504B"/>
    <w:rsid w:val="00EB6C7C"/>
    <w:rsid w:val="00F24442"/>
    <w:rsid w:val="00F50AE3"/>
    <w:rsid w:val="00F67CF1"/>
    <w:rsid w:val="00F840F0"/>
    <w:rsid w:val="00FB0D0D"/>
    <w:rsid w:val="00FB43B4"/>
    <w:rsid w:val="00FD2BFF"/>
    <w:rsid w:val="00FD650E"/>
    <w:rsid w:val="00FE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5B9230-C9EB-4171-A977-6DDAE703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5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8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8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70_201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CEBCD-5FE2-4D8C-91F1-A1C2320AD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298</Words>
  <Characters>1587</Characters>
  <Application>Microsoft Office Word</Application>
  <DocSecurity>0</DocSecurity>
  <Lines>70</Lines>
  <Paragraphs>29</Paragraphs>
  <ScaleCrop>false</ScaleCrop>
  <Company> 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4470: Social Security Number Protection Act - South Carolina Legislature Online</dc:title>
  <dc:subject/>
  <dc:creator>AngieMorgan</dc:creator>
  <cp:keywords/>
  <dc:description/>
  <cp:lastModifiedBy>N Cumfer</cp:lastModifiedBy>
  <cp:revision>11</cp:revision>
  <cp:lastPrinted>2010-01-27T19:28:00Z</cp:lastPrinted>
  <dcterms:created xsi:type="dcterms:W3CDTF">2010-01-28T16:07:00Z</dcterms:created>
  <dcterms:modified xsi:type="dcterms:W3CDTF">2014-11-24T16:24:00Z</dcterms:modified>
</cp:coreProperties>
</file>