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719A" w:rsidRDefault="006967DB">
      <w:pPr>
        <w:widowControl w:val="0"/>
        <w:jc w:val="center"/>
        <w:rPr>
          <w:rFonts w:cs="Times New Roman"/>
        </w:rPr>
      </w:pPr>
      <w:bookmarkStart w:id="0" w:name="_GoBack"/>
      <w:bookmarkEnd w:id="0"/>
      <w:r>
        <w:rPr>
          <w:rFonts w:cs="Times New Roman"/>
          <w:b/>
        </w:rPr>
        <w:t>South Carolina General Assembly</w:t>
      </w:r>
    </w:p>
    <w:p w:rsidR="0051719A" w:rsidRDefault="006967DB">
      <w:pPr>
        <w:widowControl w:val="0"/>
        <w:jc w:val="center"/>
        <w:rPr>
          <w:rFonts w:cs="Times New Roman"/>
        </w:rPr>
      </w:pPr>
      <w:r>
        <w:rPr>
          <w:rFonts w:cs="Times New Roman"/>
        </w:rPr>
        <w:t>118th Session, 2009-2010</w:t>
      </w:r>
    </w:p>
    <w:p w:rsidR="0051719A" w:rsidRDefault="0051719A">
      <w:pPr>
        <w:widowControl w:val="0"/>
        <w:jc w:val="left"/>
        <w:rPr>
          <w:rFonts w:cs="Times New Roman"/>
        </w:rPr>
      </w:pPr>
    </w:p>
    <w:p w:rsidR="0051719A" w:rsidRDefault="006967DB">
      <w:pPr>
        <w:widowControl w:val="0"/>
        <w:jc w:val="left"/>
        <w:rPr>
          <w:rFonts w:cs="Times New Roman"/>
          <w:b/>
        </w:rPr>
      </w:pPr>
      <w:r>
        <w:rPr>
          <w:rFonts w:cs="Times New Roman"/>
          <w:b/>
        </w:rPr>
        <w:t>S. 46</w:t>
      </w:r>
    </w:p>
    <w:p w:rsidR="0051719A" w:rsidRDefault="0051719A">
      <w:pPr>
        <w:widowControl w:val="0"/>
        <w:jc w:val="left"/>
        <w:rPr>
          <w:rFonts w:cs="Times New Roman"/>
          <w:b/>
        </w:rPr>
      </w:pPr>
    </w:p>
    <w:p w:rsidR="0051719A" w:rsidRDefault="006967DB">
      <w:pPr>
        <w:widowControl w:val="0"/>
        <w:jc w:val="left"/>
        <w:rPr>
          <w:rFonts w:cs="Times New Roman"/>
        </w:rPr>
      </w:pPr>
      <w:r>
        <w:rPr>
          <w:rFonts w:cs="Times New Roman"/>
          <w:b/>
        </w:rPr>
        <w:t>STATUS INFORMATION</w:t>
      </w:r>
    </w:p>
    <w:p w:rsidR="0051719A" w:rsidRDefault="0051719A">
      <w:pPr>
        <w:widowControl w:val="0"/>
        <w:jc w:val="left"/>
        <w:rPr>
          <w:rFonts w:cs="Times New Roman"/>
        </w:rPr>
      </w:pPr>
    </w:p>
    <w:p w:rsidR="0051719A" w:rsidRDefault="006967DB">
      <w:pPr>
        <w:widowControl w:val="0"/>
        <w:jc w:val="left"/>
        <w:rPr>
          <w:rFonts w:cs="Times New Roman"/>
        </w:rPr>
      </w:pPr>
      <w:r>
        <w:rPr>
          <w:rFonts w:cs="Times New Roman"/>
        </w:rPr>
        <w:t>General Bill</w:t>
      </w:r>
    </w:p>
    <w:p w:rsidR="0051719A" w:rsidRDefault="006967DB">
      <w:pPr>
        <w:widowControl w:val="0"/>
        <w:jc w:val="left"/>
        <w:rPr>
          <w:rFonts w:cs="Times New Roman"/>
        </w:rPr>
      </w:pPr>
      <w:r>
        <w:rPr>
          <w:rFonts w:cs="Times New Roman"/>
        </w:rPr>
        <w:t>Sponsors: Senator Ford</w:t>
      </w:r>
    </w:p>
    <w:p w:rsidR="0051719A" w:rsidRDefault="006967DB">
      <w:pPr>
        <w:widowControl w:val="0"/>
        <w:jc w:val="left"/>
        <w:rPr>
          <w:rFonts w:cs="Times New Roman"/>
        </w:rPr>
      </w:pPr>
      <w:r>
        <w:rPr>
          <w:rFonts w:cs="Times New Roman"/>
        </w:rPr>
        <w:t>Document Path: l:\council\bills\ggs\22172ab09.docx</w:t>
      </w:r>
    </w:p>
    <w:p w:rsidR="0051719A" w:rsidRDefault="0051719A">
      <w:pPr>
        <w:widowControl w:val="0"/>
        <w:jc w:val="left"/>
        <w:rPr>
          <w:rFonts w:cs="Times New Roman"/>
        </w:rPr>
      </w:pPr>
    </w:p>
    <w:p w:rsidR="0051719A" w:rsidRDefault="006967DB">
      <w:pPr>
        <w:widowControl w:val="0"/>
        <w:jc w:val="left"/>
        <w:rPr>
          <w:rFonts w:cs="Times New Roman"/>
        </w:rPr>
      </w:pPr>
      <w:r>
        <w:rPr>
          <w:rFonts w:cs="Times New Roman"/>
        </w:rPr>
        <w:t>Introduced in the Senate on January 13, 2009</w:t>
      </w:r>
    </w:p>
    <w:p w:rsidR="0051719A" w:rsidRDefault="006967DB">
      <w:pPr>
        <w:widowControl w:val="0"/>
        <w:jc w:val="left"/>
        <w:rPr>
          <w:rFonts w:cs="Times New Roman"/>
        </w:rPr>
      </w:pPr>
      <w:r>
        <w:rPr>
          <w:rFonts w:cs="Times New Roman"/>
        </w:rPr>
        <w:t xml:space="preserve">Currently residing in the Senate Committee on </w:t>
      </w:r>
      <w:r>
        <w:rPr>
          <w:rFonts w:cs="Times New Roman"/>
          <w:b/>
        </w:rPr>
        <w:t>Medical Affairs</w:t>
      </w:r>
    </w:p>
    <w:p w:rsidR="0051719A" w:rsidRDefault="0051719A">
      <w:pPr>
        <w:widowControl w:val="0"/>
        <w:jc w:val="left"/>
        <w:rPr>
          <w:rFonts w:cs="Times New Roman"/>
        </w:rPr>
      </w:pPr>
    </w:p>
    <w:p w:rsidR="0051719A" w:rsidRDefault="006967DB">
      <w:pPr>
        <w:widowControl w:val="0"/>
        <w:jc w:val="left"/>
        <w:rPr>
          <w:rFonts w:cs="Times New Roman"/>
        </w:rPr>
      </w:pPr>
      <w:r>
        <w:rPr>
          <w:rFonts w:cs="Times New Roman"/>
        </w:rPr>
        <w:t>Summary: Trans fats</w:t>
      </w:r>
    </w:p>
    <w:p w:rsidR="0051719A" w:rsidRDefault="0051719A">
      <w:pPr>
        <w:widowControl w:val="0"/>
        <w:jc w:val="left"/>
        <w:rPr>
          <w:rFonts w:cs="Times New Roman"/>
        </w:rPr>
      </w:pPr>
    </w:p>
    <w:p w:rsidR="0051719A" w:rsidRDefault="0051719A">
      <w:pPr>
        <w:widowControl w:val="0"/>
        <w:jc w:val="left"/>
        <w:rPr>
          <w:rFonts w:cs="Times New Roman"/>
        </w:rPr>
      </w:pPr>
    </w:p>
    <w:p w:rsidR="0051719A" w:rsidRDefault="006967DB">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51719A" w:rsidRDefault="0051719A">
      <w:pPr>
        <w:widowControl w:val="0"/>
        <w:tabs>
          <w:tab w:val="center" w:pos="590"/>
          <w:tab w:val="center" w:pos="1440"/>
          <w:tab w:val="left" w:pos="1872"/>
          <w:tab w:val="left" w:pos="9187"/>
        </w:tabs>
        <w:jc w:val="left"/>
        <w:rPr>
          <w:rFonts w:cs="Times New Roman"/>
        </w:rPr>
      </w:pPr>
    </w:p>
    <w:p w:rsidR="0051719A" w:rsidRDefault="006967DB">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51719A" w:rsidRDefault="006967DB">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51719A" w:rsidRDefault="006967DB">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Medical Affairs</w:t>
      </w:r>
    </w:p>
    <w:p w:rsidR="0051719A" w:rsidRDefault="006967DB">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A55F20">
          <w:rPr>
            <w:rStyle w:val="Hyperlink"/>
            <w:rFonts w:cs="Times New Roman"/>
          </w:rPr>
          <w:t>SJ</w:t>
        </w:r>
      </w:hyperlink>
      <w:r>
        <w:rPr>
          <w:rFonts w:cs="Times New Roman"/>
        </w:rPr>
        <w:noBreakHyphen/>
        <w:t>93</w:t>
      </w:r>
    </w:p>
    <w:p w:rsidR="0051719A" w:rsidRDefault="006967DB">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Medical Affairs</w:t>
      </w:r>
      <w:r>
        <w:rPr>
          <w:rFonts w:cs="Times New Roman"/>
        </w:rPr>
        <w:t xml:space="preserve"> </w:t>
      </w:r>
      <w:hyperlink r:id="rId7" w:history="1">
        <w:r w:rsidRPr="00A55F20">
          <w:rPr>
            <w:rStyle w:val="Hyperlink"/>
            <w:rFonts w:cs="Times New Roman"/>
          </w:rPr>
          <w:t>SJ</w:t>
        </w:r>
      </w:hyperlink>
      <w:r>
        <w:rPr>
          <w:rFonts w:cs="Times New Roman"/>
        </w:rPr>
        <w:noBreakHyphen/>
        <w:t>93</w:t>
      </w:r>
    </w:p>
    <w:p w:rsidR="0051719A" w:rsidRDefault="0051719A">
      <w:pPr>
        <w:widowControl w:val="0"/>
        <w:tabs>
          <w:tab w:val="right" w:pos="1008"/>
          <w:tab w:val="left" w:pos="1152"/>
          <w:tab w:val="left" w:pos="1872"/>
          <w:tab w:val="left" w:pos="9187"/>
        </w:tabs>
        <w:ind w:left="2088" w:hanging="2088"/>
        <w:jc w:val="left"/>
        <w:rPr>
          <w:rFonts w:cs="Times New Roman"/>
        </w:rPr>
      </w:pPr>
    </w:p>
    <w:p w:rsidR="0051719A" w:rsidRDefault="0051719A">
      <w:pPr>
        <w:widowControl w:val="0"/>
        <w:tabs>
          <w:tab w:val="right" w:pos="1008"/>
          <w:tab w:val="left" w:pos="1152"/>
          <w:tab w:val="left" w:pos="1872"/>
          <w:tab w:val="left" w:pos="9187"/>
        </w:tabs>
        <w:ind w:left="2088" w:hanging="2088"/>
        <w:jc w:val="left"/>
        <w:rPr>
          <w:rFonts w:cs="Times New Roman"/>
        </w:rPr>
      </w:pPr>
    </w:p>
    <w:p w:rsidR="0051719A" w:rsidRDefault="006967DB">
      <w:pPr>
        <w:widowControl w:val="0"/>
        <w:jc w:val="left"/>
        <w:rPr>
          <w:rFonts w:cs="Times New Roman"/>
        </w:rPr>
      </w:pPr>
      <w:r>
        <w:rPr>
          <w:rFonts w:cs="Times New Roman"/>
          <w:b/>
        </w:rPr>
        <w:t>VERSIONS OF THIS BILL</w:t>
      </w:r>
    </w:p>
    <w:p w:rsidR="0051719A" w:rsidRDefault="0051719A">
      <w:pPr>
        <w:widowControl w:val="0"/>
        <w:jc w:val="left"/>
        <w:rPr>
          <w:rFonts w:cs="Times New Roman"/>
        </w:rPr>
      </w:pPr>
    </w:p>
    <w:p w:rsidR="0051719A" w:rsidRDefault="00A17914">
      <w:pPr>
        <w:widowControl w:val="0"/>
        <w:jc w:val="left"/>
        <w:rPr>
          <w:rFonts w:cs="Times New Roman"/>
        </w:rPr>
      </w:pPr>
      <w:hyperlink r:id="rId8" w:history="1">
        <w:r w:rsidR="006967DB">
          <w:rPr>
            <w:rStyle w:val="Hyperlink"/>
            <w:rFonts w:cs="Times New Roman"/>
          </w:rPr>
          <w:t>12/10/2008</w:t>
        </w:r>
      </w:hyperlink>
    </w:p>
    <w:p w:rsidR="0051719A" w:rsidRDefault="0051719A"/>
    <w:p w:rsidR="0051719A" w:rsidRDefault="0051719A">
      <w:pPr>
        <w:sectPr w:rsidR="0051719A">
          <w:pgSz w:w="12240" w:h="15840" w:code="1"/>
          <w:pgMar w:top="1080" w:right="1440" w:bottom="1080" w:left="1440" w:header="720" w:footer="720" w:gutter="0"/>
          <w:cols w:space="720"/>
          <w:noEndnote/>
          <w:docGrid w:linePitch="360"/>
        </w:sectPr>
      </w:pPr>
    </w:p>
    <w:p w:rsidR="0051719A" w:rsidRDefault="0051719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51719A" w:rsidRDefault="00517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1719A" w:rsidRDefault="00517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1719A" w:rsidRDefault="00517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1719A" w:rsidRDefault="00517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1719A" w:rsidRDefault="00517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1719A" w:rsidRDefault="00517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1719A" w:rsidRDefault="00517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1719A" w:rsidRDefault="006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51719A" w:rsidRDefault="00517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1719A" w:rsidRDefault="006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THE CODE OF LAWS OF SOUTH CAROLINA, 1976, BY ADDING SECTION 44</w:t>
      </w:r>
      <w:r>
        <w:rPr>
          <w:rFonts w:eastAsia="Times New Roman" w:cs="Times New Roman"/>
          <w:szCs w:val="20"/>
        </w:rPr>
        <w:noBreakHyphen/>
        <w:t>1</w:t>
      </w:r>
      <w:r>
        <w:rPr>
          <w:rFonts w:eastAsia="Times New Roman" w:cs="Times New Roman"/>
          <w:szCs w:val="20"/>
        </w:rPr>
        <w:noBreakHyphen/>
        <w:t>142 SO AS TO PROHIBIT RETAIL FOOD ESTABLISHMENTS FROM PREPARING, SERVING, OR OTHERWISE PROVIDING FOOD CONTAINING TRANS FATS, TO REQUIRE THE DEPARTMENT OF HEALTH AND ENVIRONMENTAL CONTROL TO ASCERTAIN THE USE OF TRANS FATS WHEN INSPECTING RETAIL FOOD ESTABLISHMENTS, AND TO PROVIDE A CIVIL FINE FOR VIOLATIONS.</w:t>
      </w:r>
    </w:p>
    <w:p w:rsidR="0051719A" w:rsidRDefault="00517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51719A" w:rsidRDefault="006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51719A" w:rsidRDefault="00517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1719A" w:rsidRDefault="006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1, Title 44 of the 1976 Code is amended by adding:</w:t>
      </w:r>
    </w:p>
    <w:p w:rsidR="0051719A" w:rsidRDefault="00517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1719A" w:rsidRDefault="006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44</w:t>
      </w:r>
      <w:r>
        <w:rPr>
          <w:rFonts w:eastAsia="Times New Roman" w:cs="Times New Roman"/>
          <w:szCs w:val="20"/>
        </w:rPr>
        <w:noBreakHyphen/>
        <w:t>1</w:t>
      </w:r>
      <w:r>
        <w:rPr>
          <w:rFonts w:eastAsia="Times New Roman" w:cs="Times New Roman"/>
          <w:szCs w:val="20"/>
        </w:rPr>
        <w:noBreakHyphen/>
        <w:t>142.</w:t>
      </w:r>
      <w:r>
        <w:rPr>
          <w:rFonts w:eastAsia="Times New Roman" w:cs="Times New Roman"/>
          <w:szCs w:val="20"/>
        </w:rPr>
        <w:tab/>
        <w:t>(A)</w:t>
      </w:r>
      <w:r>
        <w:rPr>
          <w:rFonts w:eastAsia="Times New Roman" w:cs="Times New Roman"/>
          <w:szCs w:val="20"/>
        </w:rPr>
        <w:tab/>
        <w:t>Notwithstanding another provision of law, a retail food establishment as defined in Regulation 61</w:t>
      </w:r>
      <w:r>
        <w:rPr>
          <w:rFonts w:eastAsia="Times New Roman" w:cs="Times New Roman"/>
          <w:szCs w:val="20"/>
        </w:rPr>
        <w:noBreakHyphen/>
        <w:t>25 may not prepare, serve, or otherwise provide food containing trans fats.</w:t>
      </w:r>
    </w:p>
    <w:p w:rsidR="0051719A" w:rsidRDefault="006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The department in its initial permit inspection and in its routine inspections of retail food establishments shall determine whether the establishment prepares, serves, or otherwise provides food containing trans fats.</w:t>
      </w:r>
    </w:p>
    <w:p w:rsidR="0051719A" w:rsidRDefault="006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w:t>
      </w:r>
      <w:r>
        <w:rPr>
          <w:rFonts w:eastAsia="Times New Roman" w:cs="Times New Roman"/>
          <w:szCs w:val="20"/>
        </w:rPr>
        <w:tab/>
        <w:t>The department may impose a fine of up to five hundred dollars for a violation of this section.”</w:t>
      </w:r>
    </w:p>
    <w:p w:rsidR="0051719A" w:rsidRDefault="00517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1719A" w:rsidRDefault="006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ninety days after approval by the Governor.</w:t>
      </w:r>
    </w:p>
    <w:p w:rsidR="0051719A" w:rsidRDefault="006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51719A" w:rsidSect="0051719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719A" w:rsidRDefault="006967DB">
      <w:r>
        <w:separator/>
      </w:r>
    </w:p>
  </w:endnote>
  <w:endnote w:type="continuationSeparator" w:id="0">
    <w:p w:rsidR="0051719A" w:rsidRDefault="00696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F41FDD-29AC-4C8F-8D31-3D768253C2AA}"/>
    <w:embedBold r:id="rId2" w:fontKey="{9BD9A730-A9B6-4AB3-891A-1C9FC34B388E}"/>
  </w:font>
  <w:font w:name="Calibri">
    <w:panose1 w:val="020F0502020204030204"/>
    <w:charset w:val="00"/>
    <w:family w:val="swiss"/>
    <w:pitch w:val="variable"/>
    <w:sig w:usb0="E10002FF" w:usb1="4000ACFF" w:usb2="00000009" w:usb3="00000000" w:csb0="0000019F" w:csb1="00000000"/>
    <w:embedRegular r:id="rId3" w:fontKey="{AA09548A-21BB-43FE-8EC3-65E0AECD20D1}"/>
    <w:embedBold r:id="rId4" w:fontKey="{6629A57D-CC69-4BC6-94AA-EE8E0167BE7B}"/>
  </w:font>
  <w:font w:name="Tahoma">
    <w:panose1 w:val="020B0604030504040204"/>
    <w:charset w:val="00"/>
    <w:family w:val="swiss"/>
    <w:pitch w:val="variable"/>
    <w:sig w:usb0="21002A87" w:usb1="80000000" w:usb2="00000008" w:usb3="00000000" w:csb0="000101FF" w:csb1="00000000"/>
    <w:embedRegular r:id="rId5" w:fontKey="{C462D4DD-27DC-43BE-B07C-7BCCC6283219}"/>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4CD59379-6B4D-48AD-AEA7-BA5B9E19D9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19A" w:rsidRDefault="006967DB">
    <w:pPr>
      <w:pStyle w:val="Footer"/>
      <w:tabs>
        <w:tab w:val="clear" w:pos="4680"/>
        <w:tab w:val="clear" w:pos="9360"/>
        <w:tab w:val="center" w:pos="2995"/>
      </w:tabs>
      <w:spacing w:before="120"/>
    </w:pPr>
    <w:r>
      <w:t>[46]</w:t>
    </w:r>
    <w:r>
      <w:tab/>
    </w:r>
    <w:r w:rsidR="00A17914">
      <w:fldChar w:fldCharType="begin"/>
    </w:r>
    <w:r w:rsidR="00A17914">
      <w:instrText xml:space="preserve"> PAGE  \* MERGEFORMAT </w:instrText>
    </w:r>
    <w:r w:rsidR="00A17914">
      <w:fldChar w:fldCharType="separate"/>
    </w:r>
    <w:r w:rsidR="00A17914">
      <w:rPr>
        <w:noProof/>
      </w:rPr>
      <w:t>1</w:t>
    </w:r>
    <w:r w:rsidR="00A1791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719A" w:rsidRDefault="006967DB">
      <w:r>
        <w:separator/>
      </w:r>
    </w:p>
  </w:footnote>
  <w:footnote w:type="continuationSeparator" w:id="0">
    <w:p w:rsidR="0051719A" w:rsidRDefault="006967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51719A"/>
    <w:rsid w:val="0051719A"/>
    <w:rsid w:val="006405FB"/>
    <w:rsid w:val="006967DB"/>
    <w:rsid w:val="008B0377"/>
    <w:rsid w:val="00A17914"/>
    <w:rsid w:val="00A55F20"/>
    <w:rsid w:val="00F56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5BF32FC-6E46-4DF8-9B39-B0B6B2D2F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71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1719A"/>
    <w:rPr>
      <w:szCs w:val="21"/>
    </w:rPr>
  </w:style>
  <w:style w:type="character" w:customStyle="1" w:styleId="PlainTextChar">
    <w:name w:val="Plain Text Char"/>
    <w:basedOn w:val="DefaultParagraphFont"/>
    <w:link w:val="PlainText"/>
    <w:uiPriority w:val="99"/>
    <w:rsid w:val="0051719A"/>
    <w:rPr>
      <w:szCs w:val="21"/>
    </w:rPr>
  </w:style>
  <w:style w:type="paragraph" w:styleId="BodyText">
    <w:name w:val="Body Text"/>
    <w:basedOn w:val="Normal"/>
    <w:link w:val="BodyTextChar"/>
    <w:uiPriority w:val="99"/>
    <w:locked/>
    <w:rsid w:val="0051719A"/>
  </w:style>
  <w:style w:type="character" w:customStyle="1" w:styleId="BodyTextChar">
    <w:name w:val="Body Text Char"/>
    <w:basedOn w:val="DefaultParagraphFont"/>
    <w:link w:val="BodyText"/>
    <w:uiPriority w:val="99"/>
    <w:rsid w:val="0051719A"/>
  </w:style>
  <w:style w:type="paragraph" w:styleId="BalloonText">
    <w:name w:val="Balloon Text"/>
    <w:next w:val="Normal"/>
    <w:link w:val="BalloonTextChar"/>
    <w:uiPriority w:val="99"/>
    <w:unhideWhenUsed/>
    <w:rsid w:val="0051719A"/>
    <w:rPr>
      <w:rFonts w:cs="Tahoma"/>
      <w:szCs w:val="16"/>
    </w:rPr>
  </w:style>
  <w:style w:type="character" w:customStyle="1" w:styleId="BalloonTextChar">
    <w:name w:val="Balloon Text Char"/>
    <w:basedOn w:val="DefaultParagraphFont"/>
    <w:link w:val="BalloonText"/>
    <w:uiPriority w:val="99"/>
    <w:rsid w:val="0051719A"/>
    <w:rPr>
      <w:rFonts w:cs="Tahoma"/>
      <w:szCs w:val="16"/>
    </w:rPr>
  </w:style>
  <w:style w:type="paragraph" w:styleId="NormalWeb">
    <w:name w:val="Normal (Web)"/>
    <w:basedOn w:val="Normal"/>
    <w:next w:val="Normal"/>
    <w:semiHidden/>
    <w:locked/>
    <w:rsid w:val="0051719A"/>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51719A"/>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51719A"/>
    <w:rPr>
      <w:rFonts w:eastAsia="Times New Roman" w:cs="Times New Roman"/>
      <w:szCs w:val="20"/>
    </w:rPr>
  </w:style>
  <w:style w:type="paragraph" w:styleId="Header">
    <w:name w:val="header"/>
    <w:basedOn w:val="Normal"/>
    <w:link w:val="HeaderChar"/>
    <w:uiPriority w:val="99"/>
    <w:semiHidden/>
    <w:unhideWhenUsed/>
    <w:locked/>
    <w:rsid w:val="0051719A"/>
    <w:pPr>
      <w:tabs>
        <w:tab w:val="center" w:pos="4680"/>
        <w:tab w:val="right" w:pos="9360"/>
      </w:tabs>
    </w:pPr>
  </w:style>
  <w:style w:type="character" w:customStyle="1" w:styleId="HeaderChar">
    <w:name w:val="Header Char"/>
    <w:basedOn w:val="DefaultParagraphFont"/>
    <w:link w:val="Header"/>
    <w:uiPriority w:val="99"/>
    <w:semiHidden/>
    <w:rsid w:val="0051719A"/>
  </w:style>
  <w:style w:type="character" w:styleId="LineNumber">
    <w:name w:val="line number"/>
    <w:basedOn w:val="DefaultParagraphFont"/>
    <w:uiPriority w:val="99"/>
    <w:semiHidden/>
    <w:unhideWhenUsed/>
    <w:locked/>
    <w:rsid w:val="0051719A"/>
  </w:style>
  <w:style w:type="character" w:styleId="Hyperlink">
    <w:name w:val="Hyperlink"/>
    <w:basedOn w:val="DefaultParagraphFont"/>
    <w:uiPriority w:val="99"/>
    <w:unhideWhenUsed/>
    <w:locked/>
    <w:rsid w:val="005171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6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266</Words>
  <Characters>1493</Characters>
  <Application>Microsoft Office Word</Application>
  <DocSecurity>0</DocSecurity>
  <Lines>71</Lines>
  <Paragraphs>27</Paragraphs>
  <ScaleCrop>false</ScaleCrop>
  <Company>Project Management</Company>
  <LinksUpToDate>false</LinksUpToDate>
  <CharactersWithSpaces>1739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 Trans fats - South Carolina Legislature Online</dc:title>
  <dc:subject/>
  <dc:creator>NSC</dc:creator>
  <cp:keywords/>
  <dc:description/>
  <cp:lastModifiedBy>N Cumfer</cp:lastModifiedBy>
  <cp:revision>10</cp:revision>
  <dcterms:created xsi:type="dcterms:W3CDTF">2008-12-10T19:33:00Z</dcterms:created>
  <dcterms:modified xsi:type="dcterms:W3CDTF">2014-11-24T14:52:00Z</dcterms:modified>
</cp:coreProperties>
</file>