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4A2" w:rsidRDefault="005F24A2" w:rsidP="005F24A2">
      <w:pPr>
        <w:widowControl w:val="0"/>
        <w:jc w:val="center"/>
      </w:pPr>
      <w:bookmarkStart w:id="0" w:name="_GoBack"/>
      <w:bookmarkEnd w:id="0"/>
      <w:r w:rsidRPr="005F24A2">
        <w:rPr>
          <w:b/>
        </w:rPr>
        <w:t>South Carolina General Assembly</w:t>
      </w:r>
    </w:p>
    <w:p w:rsidR="005F24A2" w:rsidRDefault="005F24A2" w:rsidP="005F24A2">
      <w:pPr>
        <w:widowControl w:val="0"/>
        <w:jc w:val="center"/>
      </w:pPr>
      <w:r>
        <w:t>118th Session, 2009-2010</w:t>
      </w:r>
    </w:p>
    <w:p w:rsidR="005F24A2" w:rsidRDefault="005F24A2" w:rsidP="005F24A2">
      <w:pPr>
        <w:widowControl w:val="0"/>
        <w:jc w:val="left"/>
      </w:pPr>
    </w:p>
    <w:p w:rsidR="005F24A2" w:rsidRDefault="005F24A2" w:rsidP="005F24A2">
      <w:pPr>
        <w:widowControl w:val="0"/>
        <w:jc w:val="left"/>
        <w:rPr>
          <w:b/>
        </w:rPr>
      </w:pPr>
      <w:r w:rsidRPr="005F24A2">
        <w:rPr>
          <w:b/>
        </w:rPr>
        <w:t>H. 4677</w:t>
      </w:r>
    </w:p>
    <w:p w:rsidR="005F24A2" w:rsidRDefault="005F24A2" w:rsidP="005F24A2">
      <w:pPr>
        <w:widowControl w:val="0"/>
        <w:jc w:val="left"/>
        <w:rPr>
          <w:b/>
        </w:rPr>
      </w:pPr>
    </w:p>
    <w:p w:rsidR="005F24A2" w:rsidRDefault="005F24A2" w:rsidP="005F24A2">
      <w:pPr>
        <w:widowControl w:val="0"/>
        <w:jc w:val="left"/>
      </w:pPr>
      <w:r w:rsidRPr="005F24A2">
        <w:rPr>
          <w:b/>
        </w:rPr>
        <w:t>STATUS INFORMATION</w:t>
      </w:r>
    </w:p>
    <w:p w:rsidR="005F24A2" w:rsidRDefault="005F24A2" w:rsidP="005F24A2">
      <w:pPr>
        <w:widowControl w:val="0"/>
        <w:jc w:val="left"/>
      </w:pPr>
    </w:p>
    <w:p w:rsidR="005F24A2" w:rsidRDefault="005F24A2" w:rsidP="005F24A2">
      <w:pPr>
        <w:widowControl w:val="0"/>
        <w:jc w:val="left"/>
      </w:pPr>
      <w:r>
        <w:t>House Resolution</w:t>
      </w:r>
    </w:p>
    <w:p w:rsidR="005F24A2" w:rsidRDefault="005F24A2" w:rsidP="005F24A2">
      <w:pPr>
        <w:widowControl w:val="0"/>
        <w:jc w:val="left"/>
      </w:pPr>
      <w:r>
        <w:t>Sponsors: Reps. Brantley, Agnew, Alexander, Allen, Allison, Anderson, Anthony, Bales, Ballentine, Bannister, Barfield, Battle, Bedingfield, Bingham, Bowen, Bowers, Brady, Branham,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F24A2" w:rsidRDefault="005F24A2" w:rsidP="005F24A2">
      <w:pPr>
        <w:widowControl w:val="0"/>
        <w:jc w:val="left"/>
      </w:pPr>
      <w:r>
        <w:t>Document Path: l:\council\bills\rm\1125ac10.docx</w:t>
      </w:r>
    </w:p>
    <w:p w:rsidR="005F24A2" w:rsidRDefault="005F24A2" w:rsidP="005F24A2">
      <w:pPr>
        <w:widowControl w:val="0"/>
        <w:jc w:val="left"/>
      </w:pPr>
    </w:p>
    <w:p w:rsidR="005F24A2" w:rsidRDefault="005F24A2" w:rsidP="005F24A2">
      <w:pPr>
        <w:widowControl w:val="0"/>
        <w:jc w:val="left"/>
      </w:pPr>
      <w:r>
        <w:t>Introduced in the House on March 3, 2010</w:t>
      </w:r>
    </w:p>
    <w:p w:rsidR="005F24A2" w:rsidRDefault="005F24A2" w:rsidP="005F24A2">
      <w:pPr>
        <w:widowControl w:val="0"/>
        <w:jc w:val="left"/>
      </w:pPr>
      <w:r>
        <w:t>Adopted by the House on March 3, 2010</w:t>
      </w:r>
    </w:p>
    <w:p w:rsidR="005F24A2" w:rsidRDefault="005F24A2" w:rsidP="005F24A2">
      <w:pPr>
        <w:widowControl w:val="0"/>
        <w:jc w:val="left"/>
      </w:pPr>
    </w:p>
    <w:p w:rsidR="005F24A2" w:rsidRDefault="005F24A2" w:rsidP="005F24A2">
      <w:pPr>
        <w:widowControl w:val="0"/>
        <w:jc w:val="left"/>
      </w:pPr>
      <w:r>
        <w:t xml:space="preserve">Summary: </w:t>
      </w:r>
      <w:r w:rsidR="00E351B3">
        <w:t>Alice Law Stephenson</w:t>
      </w:r>
    </w:p>
    <w:p w:rsidR="005F24A2" w:rsidRDefault="005F24A2" w:rsidP="005F24A2">
      <w:pPr>
        <w:widowControl w:val="0"/>
        <w:jc w:val="left"/>
      </w:pPr>
    </w:p>
    <w:p w:rsidR="005F24A2" w:rsidRDefault="005F24A2" w:rsidP="005F24A2">
      <w:pPr>
        <w:widowControl w:val="0"/>
        <w:jc w:val="left"/>
      </w:pPr>
    </w:p>
    <w:p w:rsidR="005F24A2" w:rsidRDefault="005F24A2" w:rsidP="005F24A2">
      <w:pPr>
        <w:widowControl w:val="0"/>
        <w:tabs>
          <w:tab w:val="center" w:pos="590"/>
          <w:tab w:val="center" w:pos="1440"/>
          <w:tab w:val="left" w:pos="1872"/>
          <w:tab w:val="left" w:pos="9187"/>
        </w:tabs>
        <w:jc w:val="left"/>
      </w:pPr>
      <w:r w:rsidRPr="005F24A2">
        <w:rPr>
          <w:b/>
        </w:rPr>
        <w:t>HISTORY OF LEGISLATIVE ACTIONS</w:t>
      </w:r>
    </w:p>
    <w:p w:rsidR="005F24A2" w:rsidRDefault="005F24A2" w:rsidP="005F24A2">
      <w:pPr>
        <w:widowControl w:val="0"/>
        <w:tabs>
          <w:tab w:val="center" w:pos="590"/>
          <w:tab w:val="center" w:pos="1440"/>
          <w:tab w:val="left" w:pos="1872"/>
          <w:tab w:val="left" w:pos="9187"/>
        </w:tabs>
        <w:jc w:val="left"/>
      </w:pPr>
    </w:p>
    <w:p w:rsidR="005F24A2" w:rsidRPr="005F24A2" w:rsidRDefault="005F24A2" w:rsidP="005F24A2">
      <w:pPr>
        <w:widowControl w:val="0"/>
        <w:tabs>
          <w:tab w:val="center" w:pos="590"/>
          <w:tab w:val="center" w:pos="1440"/>
          <w:tab w:val="left" w:pos="1872"/>
          <w:tab w:val="left" w:pos="9187"/>
        </w:tabs>
        <w:jc w:val="left"/>
      </w:pPr>
      <w:r w:rsidRPr="005F24A2">
        <w:rPr>
          <w:u w:val="single"/>
        </w:rPr>
        <w:tab/>
        <w:t>Date</w:t>
      </w:r>
      <w:r w:rsidRPr="005F24A2">
        <w:rPr>
          <w:u w:val="single"/>
        </w:rPr>
        <w:tab/>
        <w:t>Body</w:t>
      </w:r>
      <w:r w:rsidRPr="005F24A2">
        <w:rPr>
          <w:u w:val="single"/>
        </w:rPr>
        <w:tab/>
        <w:t>Action Description with journal page number</w:t>
      </w:r>
      <w:r w:rsidRPr="005F24A2">
        <w:rPr>
          <w:u w:val="single"/>
        </w:rPr>
        <w:tab/>
      </w:r>
    </w:p>
    <w:p w:rsidR="00466AB5" w:rsidRDefault="00466AB5" w:rsidP="00466AB5">
      <w:pPr>
        <w:widowControl w:val="0"/>
        <w:tabs>
          <w:tab w:val="right" w:pos="1008"/>
          <w:tab w:val="left" w:pos="1152"/>
          <w:tab w:val="left" w:pos="1872"/>
          <w:tab w:val="left" w:pos="9187"/>
        </w:tabs>
        <w:ind w:left="2088" w:hanging="2088"/>
        <w:jc w:val="left"/>
      </w:pPr>
      <w:r>
        <w:tab/>
        <w:t>3/3/2010</w:t>
      </w:r>
      <w:r>
        <w:tab/>
        <w:t>House</w:t>
      </w:r>
      <w:r>
        <w:tab/>
      </w:r>
      <w:r w:rsidRPr="00064C86">
        <w:t xml:space="preserve">Introduced and adopted </w:t>
      </w:r>
      <w:hyperlink r:id="rId7" w:history="1">
        <w:r w:rsidRPr="00897229">
          <w:rPr>
            <w:rStyle w:val="Hyperlink"/>
          </w:rPr>
          <w:t>HJ</w:t>
        </w:r>
      </w:hyperlink>
      <w:r>
        <w:noBreakHyphen/>
      </w:r>
      <w:r w:rsidRPr="00064C86">
        <w:t>84</w:t>
      </w:r>
    </w:p>
    <w:p w:rsidR="00466AB5" w:rsidRDefault="00466AB5" w:rsidP="00466AB5">
      <w:pPr>
        <w:widowControl w:val="0"/>
        <w:tabs>
          <w:tab w:val="right" w:pos="1008"/>
          <w:tab w:val="left" w:pos="1152"/>
          <w:tab w:val="left" w:pos="1872"/>
          <w:tab w:val="left" w:pos="9187"/>
        </w:tabs>
        <w:ind w:left="2088" w:hanging="2088"/>
        <w:jc w:val="left"/>
      </w:pPr>
    </w:p>
    <w:p w:rsidR="005F24A2" w:rsidRPr="005F24A2" w:rsidRDefault="005F24A2" w:rsidP="005F24A2">
      <w:pPr>
        <w:widowControl w:val="0"/>
        <w:tabs>
          <w:tab w:val="right" w:pos="1008"/>
          <w:tab w:val="left" w:pos="1152"/>
          <w:tab w:val="left" w:pos="1872"/>
          <w:tab w:val="left" w:pos="9187"/>
        </w:tabs>
        <w:ind w:left="2088" w:hanging="2088"/>
        <w:jc w:val="left"/>
      </w:pPr>
    </w:p>
    <w:p w:rsidR="005F24A2" w:rsidRDefault="005F24A2" w:rsidP="005F24A2">
      <w:r w:rsidRPr="005F24A2">
        <w:rPr>
          <w:b/>
        </w:rPr>
        <w:t>VERSIONS OF THIS BILL</w:t>
      </w:r>
    </w:p>
    <w:p w:rsidR="005F24A2" w:rsidRDefault="005F24A2" w:rsidP="005F24A2"/>
    <w:p w:rsidR="005F24A2" w:rsidRDefault="00826B7F" w:rsidP="005F24A2">
      <w:hyperlink r:id="rId8" w:history="1">
        <w:r w:rsidR="005F24A2">
          <w:rPr>
            <w:rStyle w:val="Hyperlink"/>
          </w:rPr>
          <w:t>3/3/2010</w:t>
        </w:r>
      </w:hyperlink>
    </w:p>
    <w:p w:rsidR="005F24A2" w:rsidRDefault="005F24A2" w:rsidP="005F24A2"/>
    <w:p w:rsidR="005F24A2" w:rsidRDefault="005F24A2" w:rsidP="005F24A2">
      <w:pPr>
        <w:sectPr w:rsidR="005F24A2" w:rsidSect="005F24A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2A1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355644"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A06FE" w:rsidRPr="00C03F48">
        <w:rPr>
          <w:color w:val="000000" w:themeColor="text1"/>
          <w:u w:color="000000" w:themeColor="text1"/>
        </w:rPr>
        <w:t xml:space="preserve">CONGRATULATE </w:t>
      </w:r>
      <w:r w:rsidR="00CA06FE">
        <w:rPr>
          <w:color w:val="000000" w:themeColor="text1"/>
          <w:u w:color="000000" w:themeColor="text1"/>
        </w:rPr>
        <w:t xml:space="preserve">MRS. ALICE LAW STEPHENSON OF RIDGELAND </w:t>
      </w:r>
      <w:r w:rsidR="00CA06FE" w:rsidRPr="00C03F48">
        <w:rPr>
          <w:color w:val="000000" w:themeColor="text1"/>
          <w:u w:color="000000" w:themeColor="text1"/>
        </w:rPr>
        <w:t>ON THE OCCASION OF HER ONE HUNDREDTH BIRTHDAY, AND TO WISH HER A JOYOUS BIRTHDAY CELEBRATION AND CONTINUED HEALTH AND HAPPINESS.</w:t>
      </w:r>
    </w:p>
    <w:p w:rsidR="008D2A1B" w:rsidRDefault="008D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06FE" w:rsidRPr="00C03F48" w:rsidRDefault="008D2A1B"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A06FE" w:rsidRPr="00C03F48">
        <w:rPr>
          <w:color w:val="000000" w:themeColor="text1"/>
          <w:u w:color="000000" w:themeColor="text1"/>
        </w:rPr>
        <w:t xml:space="preserve">the members of the South Carolina </w:t>
      </w:r>
      <w:r w:rsidR="005A0AD1">
        <w:t>House of Representatives</w:t>
      </w:r>
      <w:r w:rsidR="00CA06FE" w:rsidRPr="00C03F48">
        <w:rPr>
          <w:color w:val="000000" w:themeColor="text1"/>
          <w:u w:color="000000" w:themeColor="text1"/>
        </w:rPr>
        <w:t xml:space="preserve"> are delighted to learn that </w:t>
      </w:r>
      <w:r w:rsidR="00CA06FE">
        <w:rPr>
          <w:color w:val="000000" w:themeColor="text1"/>
          <w:u w:color="000000" w:themeColor="text1"/>
        </w:rPr>
        <w:t>Mrs. Alice Law Stephenson</w:t>
      </w:r>
      <w:r w:rsidR="00CA06FE" w:rsidRPr="00C03F48">
        <w:rPr>
          <w:color w:val="000000" w:themeColor="text1"/>
          <w:u w:color="000000" w:themeColor="text1"/>
        </w:rPr>
        <w:t xml:space="preserve"> will celebrate her one hundredth birthday on </w:t>
      </w:r>
      <w:r w:rsidR="00CA06FE">
        <w:rPr>
          <w:color w:val="000000" w:themeColor="text1"/>
          <w:u w:color="000000" w:themeColor="text1"/>
        </w:rPr>
        <w:t>March 15</w:t>
      </w:r>
      <w:r w:rsidR="00CA06FE" w:rsidRPr="00C03F48">
        <w:rPr>
          <w:color w:val="000000" w:themeColor="text1"/>
          <w:u w:color="000000" w:themeColor="text1"/>
        </w:rPr>
        <w:t>, 2010; and</w:t>
      </w: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Pr>
          <w:color w:val="000000" w:themeColor="text1"/>
          <w:u w:color="000000" w:themeColor="text1"/>
        </w:rPr>
        <w:t>rs. Stephenson, the daughter of Mattie Jackson Goodman,</w:t>
      </w:r>
      <w:r w:rsidRPr="00C03F48">
        <w:rPr>
          <w:color w:val="000000" w:themeColor="text1"/>
          <w:u w:color="000000" w:themeColor="text1"/>
        </w:rPr>
        <w:t xml:space="preserve"> was born on </w:t>
      </w:r>
      <w:r>
        <w:rPr>
          <w:color w:val="000000" w:themeColor="text1"/>
          <w:u w:color="000000" w:themeColor="text1"/>
        </w:rPr>
        <w:t>March 15</w:t>
      </w:r>
      <w:r w:rsidRPr="00C03F48">
        <w:rPr>
          <w:color w:val="000000" w:themeColor="text1"/>
          <w:u w:color="000000" w:themeColor="text1"/>
        </w:rPr>
        <w:t xml:space="preserve">, 1910, </w:t>
      </w:r>
      <w:r>
        <w:rPr>
          <w:rFonts w:eastAsiaTheme="minorHAnsi"/>
          <w:color w:val="000000" w:themeColor="text1"/>
          <w:szCs w:val="22"/>
          <w:u w:color="000000" w:themeColor="text1"/>
        </w:rPr>
        <w:t>when the twentieth century was still in its youth, and she has been witness to nearly all the incredible changes and developments that have come to this nation from that time into the twenty</w:t>
      </w:r>
      <w:r w:rsidR="00535340">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Pineland, the young Alice was baptized at the age of twelve and joined Saint Mary Baptist Church in Tarboro</w:t>
      </w:r>
      <w:r w:rsidR="00360449">
        <w:t>.</w:t>
      </w:r>
      <w:r>
        <w:t xml:space="preserve"> </w:t>
      </w:r>
      <w:r w:rsidR="00360449">
        <w:t xml:space="preserve">She </w:t>
      </w:r>
      <w:r>
        <w:t xml:space="preserve">completed her education in the </w:t>
      </w:r>
      <w:r w:rsidR="00103069">
        <w:t xml:space="preserve">Jasper County </w:t>
      </w:r>
      <w:r>
        <w:t>public schools;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in Ridgeland, she met her beloved husband, Ben Law, and they were married in 1931, later establishing their home in Ridgeland. God blessed their union with twelve children, of which nine survived, and her mother</w:t>
      </w:r>
      <w:r w:rsidR="00535340" w:rsidRPr="00535340">
        <w:t>’</w:t>
      </w:r>
      <w:r>
        <w:t>s heart led her to raise four additional children;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children have blessed her with thirty</w:t>
      </w:r>
      <w:r w:rsidR="00535340">
        <w:noBreakHyphen/>
      </w:r>
      <w:r>
        <w:t>two grandchildren, ninety great</w:t>
      </w:r>
      <w:r w:rsidR="00535340">
        <w:noBreakHyphen/>
      </w:r>
      <w:r>
        <w:t>grandchildren, and fifteen great</w:t>
      </w:r>
      <w:r w:rsidR="00535340">
        <w:noBreakHyphen/>
      </w:r>
      <w:r>
        <w:t>great</w:t>
      </w:r>
      <w:r w:rsidR="00535340">
        <w:noBreakHyphen/>
      </w:r>
      <w:r>
        <w:t>grandchildren;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1932, Mrs. Stephenson moved her membership from Saint Mary Baptist Church to Lovely Hill Baptist Church in Ridgeland, where she has worshipped for seventy</w:t>
      </w:r>
      <w:r w:rsidR="00535340">
        <w:noBreakHyphen/>
      </w:r>
      <w:r>
        <w:t>eight years and long served as a charity board member. She is the oldest member in the church;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1964, her dear Ben passed away, and she learned to drive at the age of sixty</w:t>
      </w:r>
      <w:r w:rsidR="00535340">
        <w:noBreakHyphen/>
      </w:r>
      <w:r>
        <w:t>five. She remarried at the age of seventy</w:t>
      </w:r>
      <w:r w:rsidR="00535340">
        <w:noBreakHyphen/>
      </w:r>
      <w:r>
        <w:t>five, this time finding happiness with Deacon Calvin Stephenson, who passed away at the age of one hundred on February 14, 2006;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the service of her God, she enjoys sewing, baking, and giving to others;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honor her on her centennial birthday, family and friends will join together in a celebratory event to be held March 20, 2010, at Mount Carmel Baptist Center in Ridgeland; and</w:t>
      </w:r>
    </w:p>
    <w:p w:rsidR="00CA06FE"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rsidR="00A21054">
        <w:t>House of Representatives</w:t>
      </w:r>
      <w:r w:rsidRPr="00C03F48">
        <w:rPr>
          <w:color w:val="000000" w:themeColor="text1"/>
          <w:u w:color="000000" w:themeColor="text1"/>
        </w:rPr>
        <w:t xml:space="preserve"> is proud to honor this truly lovely lady at the celebration of her one hundredth birthday and joins with her legion of friends and well</w:t>
      </w:r>
      <w:r w:rsidR="00535340">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054" w:rsidRDefault="00A21054" w:rsidP="00A2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rsidR="00A21054">
        <w:t>House of Representatives</w:t>
      </w:r>
      <w:r w:rsidRPr="00C03F48">
        <w:rPr>
          <w:color w:val="000000" w:themeColor="text1"/>
          <w:u w:color="000000" w:themeColor="text1"/>
        </w:rPr>
        <w:t>, by this resolution, congratulate M</w:t>
      </w:r>
      <w:r>
        <w:rPr>
          <w:color w:val="000000" w:themeColor="text1"/>
          <w:u w:color="000000" w:themeColor="text1"/>
        </w:rPr>
        <w:t xml:space="preserve">rs. Alice Law Stephenson of Ridgeland </w:t>
      </w:r>
      <w:r w:rsidRPr="00C03F48">
        <w:rPr>
          <w:color w:val="000000" w:themeColor="text1"/>
          <w:u w:color="000000" w:themeColor="text1"/>
        </w:rPr>
        <w:t>on the occasion of her one hundredth birthday, and wish her a joyous birthday celebration and continued health and happiness.</w:t>
      </w:r>
    </w:p>
    <w:p w:rsidR="00CA06FE" w:rsidRPr="00C03F48" w:rsidRDefault="00CA06FE" w:rsidP="00CA0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A06FE" w:rsidP="008F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3F48">
        <w:rPr>
          <w:color w:val="000000" w:themeColor="text1"/>
          <w:u w:color="000000" w:themeColor="text1"/>
        </w:rPr>
        <w:t xml:space="preserve">Be it further resolved that a copy of this resolution be </w:t>
      </w:r>
      <w:r w:rsidR="00191A20">
        <w:rPr>
          <w:color w:val="000000" w:themeColor="text1"/>
          <w:u w:color="000000" w:themeColor="text1"/>
        </w:rPr>
        <w:t xml:space="preserve">presented </w:t>
      </w:r>
      <w:r w:rsidRPr="00C03F48">
        <w:rPr>
          <w:color w:val="000000" w:themeColor="text1"/>
          <w:u w:color="000000" w:themeColor="text1"/>
        </w:rPr>
        <w:t>to M</w:t>
      </w:r>
      <w:r>
        <w:rPr>
          <w:color w:val="000000" w:themeColor="text1"/>
          <w:u w:color="000000" w:themeColor="text1"/>
        </w:rPr>
        <w:t>rs. Alice Law Stephenson</w:t>
      </w:r>
      <w:r w:rsidRPr="00C03F48">
        <w:rPr>
          <w:color w:val="000000" w:themeColor="text1"/>
          <w:u w:color="000000" w:themeColor="text1"/>
        </w:rPr>
        <w:t>.</w:t>
      </w:r>
    </w:p>
    <w:p w:rsidR="000D1CF1" w:rsidRDefault="005353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CF1" w:rsidRDefault="000D1CF1" w:rsidP="005F24A2">
      <w:pPr>
        <w:suppressAutoHyphens/>
      </w:pPr>
    </w:p>
    <w:sectPr w:rsidR="000D1CF1" w:rsidSect="005F24A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A1B" w:rsidRDefault="008D2A1B" w:rsidP="009F0C77">
      <w:r>
        <w:separator/>
      </w:r>
    </w:p>
  </w:endnote>
  <w:endnote w:type="continuationSeparator" w:id="0">
    <w:p w:rsidR="008D2A1B" w:rsidRDefault="008D2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60F0C8-A80D-47AA-8FB7-187F6CD6D6A5}"/>
    <w:embedBold r:id="rId2" w:fontKey="{A33F4697-147A-4A48-97DF-FB36B2BFF3CD}"/>
  </w:font>
  <w:font w:name="Calibri">
    <w:panose1 w:val="020F0502020204030204"/>
    <w:charset w:val="00"/>
    <w:family w:val="swiss"/>
    <w:pitch w:val="variable"/>
    <w:sig w:usb0="E10002FF" w:usb1="4000ACFF" w:usb2="00000009" w:usb3="00000000" w:csb0="0000019F" w:csb1="00000000"/>
    <w:embedRegular r:id="rId3" w:fontKey="{3BF66D07-1E14-46D9-8DC8-FA7ED5477B08}"/>
  </w:font>
  <w:font w:name="Tahoma">
    <w:panose1 w:val="020B0604030504040204"/>
    <w:charset w:val="00"/>
    <w:family w:val="swiss"/>
    <w:pitch w:val="variable"/>
    <w:sig w:usb0="21002A87" w:usb1="80000000" w:usb2="00000008" w:usb3="00000000" w:csb0="000101FF" w:csb1="00000000"/>
    <w:embedRegular r:id="rId4" w:fontKey="{19A7BE21-F71E-41E8-BD18-AE4A0A2DB7D8}"/>
  </w:font>
  <w:font w:name="Cambria">
    <w:panose1 w:val="02040503050406030204"/>
    <w:charset w:val="00"/>
    <w:family w:val="roman"/>
    <w:pitch w:val="variable"/>
    <w:sig w:usb0="E00002FF" w:usb1="400004FF" w:usb2="00000000" w:usb3="00000000" w:csb0="0000019F" w:csb1="00000000"/>
    <w:embedRegular r:id="rId5" w:fontKey="{08A85953-F641-4321-B033-16C75451A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4A2" w:rsidRPr="000D1CF1" w:rsidRDefault="005F24A2" w:rsidP="000D1CF1">
    <w:pPr>
      <w:pStyle w:val="Footer"/>
      <w:tabs>
        <w:tab w:val="clear" w:pos="4680"/>
        <w:tab w:val="clear" w:pos="9360"/>
        <w:tab w:val="center" w:pos="2995"/>
      </w:tabs>
      <w:spacing w:before="120"/>
    </w:pPr>
    <w:r>
      <w:t>[4677]</w:t>
    </w:r>
    <w:r>
      <w:tab/>
    </w:r>
    <w:r w:rsidR="00826B7F">
      <w:fldChar w:fldCharType="begin"/>
    </w:r>
    <w:r w:rsidR="00826B7F">
      <w:instrText xml:space="preserve"> PAGE  \* MERGEFORMAT </w:instrText>
    </w:r>
    <w:r w:rsidR="00826B7F">
      <w:fldChar w:fldCharType="separate"/>
    </w:r>
    <w:r w:rsidR="00826B7F">
      <w:rPr>
        <w:noProof/>
      </w:rPr>
      <w:t>1</w:t>
    </w:r>
    <w:r w:rsidR="00826B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A1B" w:rsidRDefault="008D2A1B" w:rsidP="009F0C77">
      <w:r>
        <w:separator/>
      </w:r>
    </w:p>
  </w:footnote>
  <w:footnote w:type="continuationSeparator" w:id="0">
    <w:p w:rsidR="008D2A1B" w:rsidRDefault="008D2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1125AC10"/>
    <w:docVar w:name="CoverBillType" w:val="r"/>
    <w:docVar w:name="docpath" w:val="L:\Council\bills\RM\1125AC10.DOCX"/>
    <w:docVar w:name="dvBillNumber" w:val="4677"/>
    <w:docVar w:name="dvBillNumberPrefix" w:val="H. "/>
    <w:docVar w:name="dvOriginalBody" w:val="House"/>
    <w:docVar w:name="dvSteno" w:val="RM"/>
    <w:docVar w:name="NameofBody" w:val="h"/>
    <w:docVar w:name="vgroup2" w:val="Council"/>
  </w:docVars>
  <w:rsids>
    <w:rsidRoot w:val="00B85BD7"/>
    <w:rsid w:val="00011869"/>
    <w:rsid w:val="00031519"/>
    <w:rsid w:val="00072F42"/>
    <w:rsid w:val="000B2816"/>
    <w:rsid w:val="000D1CF1"/>
    <w:rsid w:val="000E1785"/>
    <w:rsid w:val="000F40FA"/>
    <w:rsid w:val="00103069"/>
    <w:rsid w:val="0010776B"/>
    <w:rsid w:val="00131C4D"/>
    <w:rsid w:val="00133E66"/>
    <w:rsid w:val="001435A3"/>
    <w:rsid w:val="00191A20"/>
    <w:rsid w:val="001D08F2"/>
    <w:rsid w:val="001D525B"/>
    <w:rsid w:val="001D7F4F"/>
    <w:rsid w:val="002321B6"/>
    <w:rsid w:val="00250967"/>
    <w:rsid w:val="002543C8"/>
    <w:rsid w:val="00284AAE"/>
    <w:rsid w:val="002E5912"/>
    <w:rsid w:val="00325348"/>
    <w:rsid w:val="0032732C"/>
    <w:rsid w:val="00336AD0"/>
    <w:rsid w:val="00355644"/>
    <w:rsid w:val="00360449"/>
    <w:rsid w:val="0037079A"/>
    <w:rsid w:val="003D01E8"/>
    <w:rsid w:val="003E5288"/>
    <w:rsid w:val="003F6D79"/>
    <w:rsid w:val="0041760A"/>
    <w:rsid w:val="00417C01"/>
    <w:rsid w:val="00466AB5"/>
    <w:rsid w:val="004809EE"/>
    <w:rsid w:val="004E7D54"/>
    <w:rsid w:val="00520397"/>
    <w:rsid w:val="005273C6"/>
    <w:rsid w:val="00530A69"/>
    <w:rsid w:val="00535340"/>
    <w:rsid w:val="00545593"/>
    <w:rsid w:val="00577C6C"/>
    <w:rsid w:val="005A0AD1"/>
    <w:rsid w:val="005C2FE2"/>
    <w:rsid w:val="005E2BC9"/>
    <w:rsid w:val="005F24A2"/>
    <w:rsid w:val="00605102"/>
    <w:rsid w:val="006215AA"/>
    <w:rsid w:val="00625B75"/>
    <w:rsid w:val="006913C9"/>
    <w:rsid w:val="0069470D"/>
    <w:rsid w:val="006A2F08"/>
    <w:rsid w:val="00734F00"/>
    <w:rsid w:val="007A70AE"/>
    <w:rsid w:val="00826B7F"/>
    <w:rsid w:val="008362E8"/>
    <w:rsid w:val="00887232"/>
    <w:rsid w:val="00897229"/>
    <w:rsid w:val="008A1768"/>
    <w:rsid w:val="008B27F2"/>
    <w:rsid w:val="008D2A1B"/>
    <w:rsid w:val="008F12B5"/>
    <w:rsid w:val="008F4429"/>
    <w:rsid w:val="00931C7D"/>
    <w:rsid w:val="0094021A"/>
    <w:rsid w:val="009C6A0B"/>
    <w:rsid w:val="009E56B6"/>
    <w:rsid w:val="009F0C77"/>
    <w:rsid w:val="009F4DD1"/>
    <w:rsid w:val="00A03032"/>
    <w:rsid w:val="00A21054"/>
    <w:rsid w:val="00A41684"/>
    <w:rsid w:val="00A64E80"/>
    <w:rsid w:val="00A72BCD"/>
    <w:rsid w:val="00A741D9"/>
    <w:rsid w:val="00A833AB"/>
    <w:rsid w:val="00A9741D"/>
    <w:rsid w:val="00AD4B17"/>
    <w:rsid w:val="00B412D4"/>
    <w:rsid w:val="00B85BD7"/>
    <w:rsid w:val="00BE3C22"/>
    <w:rsid w:val="00C0345E"/>
    <w:rsid w:val="00C3483A"/>
    <w:rsid w:val="00C74E9D"/>
    <w:rsid w:val="00C82FD3"/>
    <w:rsid w:val="00C92819"/>
    <w:rsid w:val="00CA06FE"/>
    <w:rsid w:val="00CC6B7B"/>
    <w:rsid w:val="00CD2089"/>
    <w:rsid w:val="00D73A67"/>
    <w:rsid w:val="00D96DD1"/>
    <w:rsid w:val="00D970A9"/>
    <w:rsid w:val="00DF3845"/>
    <w:rsid w:val="00E351B3"/>
    <w:rsid w:val="00E41911"/>
    <w:rsid w:val="00E62C6F"/>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oNotEmbedSmartTags/>
  <w:decimalSymbol w:val="."/>
  <w:listSeparator w:val=","/>
  <w15:docId w15:val="{4795BE68-0032-4C11-84F7-18D58AB14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5340"/>
    <w:rPr>
      <w:rFonts w:ascii="Tahoma" w:hAnsi="Tahoma" w:cs="Tahoma"/>
      <w:sz w:val="16"/>
      <w:szCs w:val="16"/>
    </w:rPr>
  </w:style>
  <w:style w:type="character" w:customStyle="1" w:styleId="BalloonTextChar">
    <w:name w:val="Balloon Text Char"/>
    <w:basedOn w:val="DefaultParagraphFont"/>
    <w:link w:val="BalloonText"/>
    <w:uiPriority w:val="99"/>
    <w:semiHidden/>
    <w:rsid w:val="00535340"/>
    <w:rPr>
      <w:rFonts w:ascii="Tahoma" w:eastAsia="Times New Roman" w:hAnsi="Tahoma" w:cs="Tahoma"/>
      <w:sz w:val="16"/>
      <w:szCs w:val="16"/>
    </w:rPr>
  </w:style>
  <w:style w:type="character" w:styleId="Hyperlink">
    <w:name w:val="Hyperlink"/>
    <w:basedOn w:val="DefaultParagraphFont"/>
    <w:uiPriority w:val="99"/>
    <w:unhideWhenUsed/>
    <w:rsid w:val="005F24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77_20100303.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C998C-CF2A-449B-94D8-1072516FD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658</Words>
  <Characters>3714</Characters>
  <Application>Microsoft Office Word</Application>
  <DocSecurity>0</DocSecurity>
  <Lines>116</Lines>
  <Paragraphs>31</Paragraphs>
  <ScaleCrop>false</ScaleCrop>
  <Company> </Company>
  <LinksUpToDate>false</LinksUpToDate>
  <CharactersWithSpaces>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4677: Alice Law Stephenson - South Carolina Legislature Online</dc:title>
  <dc:subject/>
  <dc:creator>rosannemcdowell</dc:creator>
  <cp:keywords/>
  <dc:description/>
  <cp:lastModifiedBy>N Cumfer</cp:lastModifiedBy>
  <cp:revision>7</cp:revision>
  <cp:lastPrinted>2010-03-03T16:45:00Z</cp:lastPrinted>
  <dcterms:created xsi:type="dcterms:W3CDTF">2010-03-03T22:20:00Z</dcterms:created>
  <dcterms:modified xsi:type="dcterms:W3CDTF">2014-11-24T16:34:00Z</dcterms:modified>
</cp:coreProperties>
</file>