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470</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Cromer</w:t>
      </w: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l:\council\bills\ms\7111zw09.docx</w:t>
      </w: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3635</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24, 2009</w:t>
      </w: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Agriculture, Natural Resources and Environmental Affairs</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Saltwater fishing licenses</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88753F">
      <w:pPr>
        <w:widowControl w:val="0"/>
        <w:tabs>
          <w:tab w:val="center" w:pos="590"/>
          <w:tab w:val="center" w:pos="1440"/>
          <w:tab w:val="left" w:pos="1872"/>
          <w:tab w:val="left" w:pos="9187"/>
        </w:tabs>
        <w:jc w:val="left"/>
      </w:pPr>
      <w:r>
        <w:rPr>
          <w:b/>
        </w:rPr>
        <w:t>HISTORY OF LEGISLATIVE ACTIONS</w:t>
      </w:r>
    </w:p>
    <w:p w:rsidR="00593555" w:rsidRDefault="00593555">
      <w:pPr>
        <w:widowControl w:val="0"/>
        <w:tabs>
          <w:tab w:val="center" w:pos="590"/>
          <w:tab w:val="center" w:pos="1440"/>
          <w:tab w:val="left" w:pos="1872"/>
          <w:tab w:val="left" w:pos="9187"/>
        </w:tabs>
        <w:jc w:val="left"/>
      </w:pPr>
    </w:p>
    <w:p w:rsidR="00593555" w:rsidRDefault="0088753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3555" w:rsidRDefault="0088753F">
      <w:pPr>
        <w:widowControl w:val="0"/>
        <w:tabs>
          <w:tab w:val="right" w:pos="1008"/>
          <w:tab w:val="left" w:pos="1152"/>
          <w:tab w:val="left" w:pos="1872"/>
          <w:tab w:val="left" w:pos="9187"/>
        </w:tabs>
        <w:ind w:left="2088" w:hanging="2088"/>
        <w:jc w:val="left"/>
      </w:pPr>
      <w:r>
        <w:tab/>
        <w:t>2/24/2009</w:t>
      </w:r>
      <w:r>
        <w:tab/>
        <w:t>Senate</w:t>
      </w:r>
      <w:r>
        <w:tab/>
        <w:t xml:space="preserve">Introduced and read first time </w:t>
      </w:r>
      <w:hyperlink r:id="rId7" w:history="1">
        <w:r w:rsidRPr="00516349">
          <w:rPr>
            <w:rStyle w:val="Hyperlink"/>
          </w:rPr>
          <w:t>SJ</w:t>
        </w:r>
      </w:hyperlink>
      <w:r>
        <w:noBreakHyphen/>
        <w:t>8</w:t>
      </w:r>
    </w:p>
    <w:p w:rsidR="00593555" w:rsidRDefault="0088753F">
      <w:pPr>
        <w:widowControl w:val="0"/>
        <w:tabs>
          <w:tab w:val="right" w:pos="1008"/>
          <w:tab w:val="left" w:pos="1152"/>
          <w:tab w:val="left" w:pos="1872"/>
          <w:tab w:val="left" w:pos="9187"/>
        </w:tabs>
        <w:ind w:left="2088" w:hanging="2088"/>
        <w:jc w:val="left"/>
      </w:pPr>
      <w:r>
        <w:tab/>
        <w:t>2/24/2009</w:t>
      </w:r>
      <w:r>
        <w:tab/>
        <w:t>Senate</w:t>
      </w:r>
      <w:r>
        <w:tab/>
        <w:t xml:space="preserve">Referred to Committee on </w:t>
      </w:r>
      <w:r>
        <w:rPr>
          <w:b/>
        </w:rPr>
        <w:t>Fish, Game and Forestry</w:t>
      </w:r>
      <w:r>
        <w:t xml:space="preserve"> </w:t>
      </w:r>
      <w:hyperlink r:id="rId8" w:history="1">
        <w:r w:rsidRPr="00516349">
          <w:rPr>
            <w:rStyle w:val="Hyperlink"/>
          </w:rPr>
          <w:t>SJ</w:t>
        </w:r>
      </w:hyperlink>
      <w:r>
        <w:noBreakHyphen/>
        <w:t>8</w:t>
      </w:r>
    </w:p>
    <w:p w:rsidR="00593555" w:rsidRDefault="0088753F">
      <w:pPr>
        <w:widowControl w:val="0"/>
        <w:tabs>
          <w:tab w:val="right" w:pos="1008"/>
          <w:tab w:val="left" w:pos="1152"/>
          <w:tab w:val="left" w:pos="1872"/>
          <w:tab w:val="left" w:pos="9187"/>
        </w:tabs>
        <w:ind w:left="2088" w:hanging="2088"/>
        <w:jc w:val="left"/>
      </w:pPr>
      <w:r>
        <w:tab/>
        <w:t>3/25/2009</w:t>
      </w:r>
      <w:r>
        <w:tab/>
        <w:t>Senate</w:t>
      </w:r>
      <w:r>
        <w:tab/>
        <w:t xml:space="preserve">Committee report: Favorable </w:t>
      </w:r>
      <w:r>
        <w:rPr>
          <w:b/>
        </w:rPr>
        <w:t>Fish, Game and Forestry</w:t>
      </w:r>
      <w:r>
        <w:t xml:space="preserve"> </w:t>
      </w:r>
      <w:hyperlink r:id="rId9" w:history="1">
        <w:r w:rsidRPr="00516349">
          <w:rPr>
            <w:rStyle w:val="Hyperlink"/>
          </w:rPr>
          <w:t>SJ</w:t>
        </w:r>
      </w:hyperlink>
      <w:r>
        <w:noBreakHyphen/>
        <w:t>5</w:t>
      </w:r>
    </w:p>
    <w:p w:rsidR="00593555" w:rsidRDefault="0088753F">
      <w:pPr>
        <w:widowControl w:val="0"/>
        <w:tabs>
          <w:tab w:val="right" w:pos="1008"/>
          <w:tab w:val="left" w:pos="1152"/>
          <w:tab w:val="left" w:pos="1872"/>
          <w:tab w:val="left" w:pos="9187"/>
        </w:tabs>
        <w:ind w:left="2088" w:hanging="2088"/>
        <w:jc w:val="left"/>
      </w:pPr>
      <w:r>
        <w:tab/>
        <w:t>3/26/2009</w:t>
      </w:r>
      <w:r>
        <w:tab/>
      </w:r>
      <w:r>
        <w:tab/>
        <w:t>Scrivener's error corrected</w:t>
      </w:r>
    </w:p>
    <w:p w:rsidR="00593555" w:rsidRDefault="0088753F">
      <w:pPr>
        <w:widowControl w:val="0"/>
        <w:tabs>
          <w:tab w:val="right" w:pos="1008"/>
          <w:tab w:val="left" w:pos="1152"/>
          <w:tab w:val="left" w:pos="1872"/>
          <w:tab w:val="left" w:pos="9187"/>
        </w:tabs>
        <w:ind w:left="2088" w:hanging="2088"/>
        <w:jc w:val="left"/>
      </w:pPr>
      <w:r>
        <w:tab/>
        <w:t>3/26/2009</w:t>
      </w:r>
      <w:r>
        <w:tab/>
        <w:t>Senate</w:t>
      </w:r>
      <w:r>
        <w:tab/>
        <w:t xml:space="preserve">Read second time </w:t>
      </w:r>
      <w:hyperlink r:id="rId10" w:history="1">
        <w:r w:rsidRPr="00516349">
          <w:rPr>
            <w:rStyle w:val="Hyperlink"/>
          </w:rPr>
          <w:t>SJ</w:t>
        </w:r>
      </w:hyperlink>
      <w:r>
        <w:noBreakHyphen/>
        <w:t>20</w:t>
      </w:r>
    </w:p>
    <w:p w:rsidR="00593555" w:rsidRDefault="0088753F">
      <w:pPr>
        <w:widowControl w:val="0"/>
        <w:tabs>
          <w:tab w:val="right" w:pos="1008"/>
          <w:tab w:val="left" w:pos="1152"/>
          <w:tab w:val="left" w:pos="1872"/>
          <w:tab w:val="left" w:pos="9187"/>
        </w:tabs>
        <w:ind w:left="2088" w:hanging="2088"/>
        <w:jc w:val="left"/>
      </w:pPr>
      <w:r>
        <w:tab/>
        <w:t>3/31/2009</w:t>
      </w:r>
      <w:r>
        <w:tab/>
        <w:t>Senate</w:t>
      </w:r>
      <w:r>
        <w:tab/>
        <w:t xml:space="preserve">Read third time and sent to House </w:t>
      </w:r>
      <w:hyperlink r:id="rId11" w:history="1">
        <w:r w:rsidRPr="00516349">
          <w:rPr>
            <w:rStyle w:val="Hyperlink"/>
          </w:rPr>
          <w:t>SJ</w:t>
        </w:r>
      </w:hyperlink>
      <w:r>
        <w:noBreakHyphen/>
        <w:t>20</w:t>
      </w:r>
    </w:p>
    <w:p w:rsidR="00593555" w:rsidRDefault="0088753F">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12" w:history="1">
        <w:r w:rsidRPr="00516349">
          <w:rPr>
            <w:rStyle w:val="Hyperlink"/>
          </w:rPr>
          <w:t>HJ</w:t>
        </w:r>
      </w:hyperlink>
      <w:r>
        <w:noBreakHyphen/>
        <w:t>22</w:t>
      </w:r>
    </w:p>
    <w:p w:rsidR="00593555" w:rsidRDefault="0088753F">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Agriculture, Natural Resources and Environmental Affairs</w:t>
      </w:r>
      <w:r>
        <w:t xml:space="preserve"> </w:t>
      </w:r>
      <w:hyperlink r:id="rId13" w:history="1">
        <w:r w:rsidRPr="00516349">
          <w:rPr>
            <w:rStyle w:val="Hyperlink"/>
          </w:rPr>
          <w:t>HJ</w:t>
        </w:r>
      </w:hyperlink>
      <w:r>
        <w:noBreakHyphen/>
        <w:t>23</w:t>
      </w:r>
    </w:p>
    <w:p w:rsidR="00593555" w:rsidRDefault="00593555">
      <w:pPr>
        <w:widowControl w:val="0"/>
        <w:tabs>
          <w:tab w:val="right" w:pos="1008"/>
          <w:tab w:val="left" w:pos="1152"/>
          <w:tab w:val="left" w:pos="1872"/>
          <w:tab w:val="left" w:pos="9187"/>
        </w:tabs>
        <w:ind w:left="2088" w:hanging="2088"/>
        <w:jc w:val="left"/>
      </w:pPr>
    </w:p>
    <w:p w:rsidR="00593555" w:rsidRDefault="00593555">
      <w:pPr>
        <w:widowControl w:val="0"/>
        <w:tabs>
          <w:tab w:val="right" w:pos="1008"/>
          <w:tab w:val="left" w:pos="1152"/>
          <w:tab w:val="left" w:pos="1872"/>
          <w:tab w:val="left" w:pos="9187"/>
        </w:tabs>
        <w:ind w:left="2088" w:hanging="2088"/>
        <w:jc w:val="left"/>
      </w:pPr>
    </w:p>
    <w:p w:rsidR="00593555" w:rsidRDefault="008875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593555" w:rsidRDefault="0059355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93555" w:rsidRDefault="000304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4" w:history="1">
        <w:r w:rsidR="0088753F">
          <w:rPr>
            <w:rStyle w:val="Hyperlink"/>
          </w:rPr>
          <w:t>2/24/2009</w:t>
        </w:r>
      </w:hyperlink>
    </w:p>
    <w:p w:rsidR="00593555" w:rsidRDefault="00030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5" w:history="1">
        <w:r w:rsidR="0088753F">
          <w:rPr>
            <w:rStyle w:val="Hyperlink"/>
          </w:rPr>
          <w:t>3/25/2009</w:t>
        </w:r>
      </w:hyperlink>
    </w:p>
    <w:p w:rsidR="00593555" w:rsidRDefault="00030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6" w:history="1">
        <w:r w:rsidR="0088753F">
          <w:rPr>
            <w:rStyle w:val="Hyperlink"/>
          </w:rPr>
          <w:t>3/26/2009</w:t>
        </w:r>
      </w:hyperlink>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93555">
          <w:pgSz w:w="12240" w:h="15840" w:code="1"/>
          <w:pgMar w:top="1080" w:right="1440" w:bottom="1080" w:left="1440" w:header="720" w:footer="720" w:gutter="0"/>
          <w:cols w:space="720"/>
          <w:noEndnote/>
          <w:docGrid w:linePitch="360"/>
        </w:sectPr>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right" w:pos="5933"/>
        </w:tabs>
        <w:suppressAutoHyphens/>
      </w:pPr>
      <w:r>
        <w:tab/>
      </w:r>
      <w:r>
        <w:rPr>
          <w:b/>
          <w:sz w:val="36"/>
        </w:rPr>
        <w:t>S. 470</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Cromer</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right" w:pos="5933"/>
        </w:tabs>
        <w:suppressAutoHyphens/>
      </w:pPr>
      <w:r>
        <w:t>S. Printed 3/25/09--S.</w:t>
      </w:r>
      <w:r>
        <w:tab/>
        <w:t>[SEC 3/26/09 12:36 PM]</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470) to amend the Code of Laws of South Carolina, 1976, by adding Section 50</w:t>
      </w:r>
      <w:r>
        <w:noBreakHyphen/>
        <w:t>9</w:t>
      </w:r>
      <w:r>
        <w:noBreakHyphen/>
        <w:t>560 so as to specify applicable fees for recreational saltwater fishing licenses, etc., respectfully</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55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ALL RELATING TO RECREATIONAL SALTWATER FISHERIES LICENSES AND STAMPS.</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anuual or temporary recreational saltwater fishing license; twenty</w:t>
      </w:r>
      <w:r>
        <w:rPr>
          <w:szCs w:val="24"/>
        </w:rPr>
        <w:noBreakHyphen/>
        <w:t>five cents to saltwater administration, one dollar to saltwater enforcement, and the balance to recreational saltwater programs;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other programs directly benefiting recreational saltwater fisheries recommended by the Saltwater Recreational Fisheries Advisory Committee; and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is attached to poles, stakes, anchors, buoys, or other fixed objects; and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(19)</w:t>
      </w:r>
      <w:r>
        <w:rPr>
          <w:szCs w:val="24"/>
        </w:rPr>
        <w:tab/>
        <w:t xml:space="preserve">‘Dredge’ means equipment used for harvesting bottom dwelling aquatic life which is not a trawl and is powered by mechanical means, and is designed to contact the bottom when in operation.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by a vessel to take fish by encircling the fish and then being mechanically drawn to the shore.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Living saltwater organisms associated with hard bottoms, banks, reefs, and live rock include, but are not limited to: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beneath the exterior hard shell and exhibits molt signs in the form of red, pink, or white lines just inside the exterior margin of the rear paddle (swimming) legs.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dollars nor more than five hundred dollars, or imprisoned for not more than thirty days, and a subsequent charter fishing vessel license must not be issued until the requirements of this subsection are met. </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on July 1, 2009.</w:t>
      </w:r>
    </w:p>
    <w:p w:rsidR="00593555" w:rsidRDefault="0088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3555" w:rsidRDefault="00593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3555" w:rsidSect="0059355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555" w:rsidRDefault="0088753F">
      <w:r>
        <w:separator/>
      </w:r>
    </w:p>
  </w:endnote>
  <w:endnote w:type="continuationSeparator" w:id="0">
    <w:p w:rsidR="00593555" w:rsidRDefault="0088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EA2253-374A-4423-847B-DBABAD69C271}"/>
    <w:embedBold r:id="rId2" w:fontKey="{CA51AE47-6E88-4719-96FA-9F8AAB07B492}"/>
  </w:font>
  <w:font w:name="Calibri">
    <w:panose1 w:val="020F0502020204030204"/>
    <w:charset w:val="00"/>
    <w:family w:val="swiss"/>
    <w:pitch w:val="variable"/>
    <w:sig w:usb0="E10002FF" w:usb1="4000ACFF" w:usb2="00000009" w:usb3="00000000" w:csb0="0000019F" w:csb1="00000000"/>
    <w:embedRegular r:id="rId3" w:fontKey="{08593825-EBF4-4286-89AE-7178B3A5842E}"/>
  </w:font>
  <w:font w:name="Cambria">
    <w:panose1 w:val="02040503050406030204"/>
    <w:charset w:val="00"/>
    <w:family w:val="roman"/>
    <w:pitch w:val="variable"/>
    <w:sig w:usb0="E00002FF" w:usb1="400004FF" w:usb2="00000000" w:usb3="00000000" w:csb0="0000019F" w:csb1="00000000"/>
    <w:embedRegular r:id="rId4" w:fontKey="{108CBB56-195A-4933-A287-25F483105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555" w:rsidRDefault="0088753F">
    <w:pPr>
      <w:pStyle w:val="Footer"/>
      <w:tabs>
        <w:tab w:val="clear" w:pos="4680"/>
        <w:tab w:val="clear" w:pos="9360"/>
        <w:tab w:val="center" w:pos="2995"/>
      </w:tabs>
      <w:spacing w:before="120"/>
    </w:pPr>
    <w:r>
      <w:t>[470-</w:t>
    </w:r>
    <w:r w:rsidR="000304E9">
      <w:fldChar w:fldCharType="begin"/>
    </w:r>
    <w:r w:rsidR="000304E9">
      <w:instrText xml:space="preserve"> PAGE  \* MERGEFORMAT </w:instrText>
    </w:r>
    <w:r w:rsidR="000304E9">
      <w:fldChar w:fldCharType="separate"/>
    </w:r>
    <w:r w:rsidR="000304E9">
      <w:rPr>
        <w:noProof/>
      </w:rPr>
      <w:t>1</w:t>
    </w:r>
    <w:r w:rsidR="000304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555" w:rsidRDefault="0088753F">
    <w:pPr>
      <w:pStyle w:val="Footer"/>
      <w:tabs>
        <w:tab w:val="clear" w:pos="4680"/>
        <w:tab w:val="clear" w:pos="9360"/>
        <w:tab w:val="center" w:pos="2995"/>
      </w:tabs>
      <w:spacing w:before="120"/>
    </w:pPr>
    <w:r>
      <w:t>[470]</w:t>
    </w:r>
    <w:r>
      <w:tab/>
    </w:r>
    <w:r w:rsidR="000304E9">
      <w:fldChar w:fldCharType="begin"/>
    </w:r>
    <w:r w:rsidR="000304E9">
      <w:instrText xml:space="preserve"> PAGE  \* MERGEFORMAT </w:instrText>
    </w:r>
    <w:r w:rsidR="000304E9">
      <w:fldChar w:fldCharType="separate"/>
    </w:r>
    <w:r>
      <w:rPr>
        <w:noProof/>
      </w:rPr>
      <w:t>12</w:t>
    </w:r>
    <w:r w:rsidR="000304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555" w:rsidRDefault="0088753F">
      <w:r>
        <w:separator/>
      </w:r>
    </w:p>
  </w:footnote>
  <w:footnote w:type="continuationSeparator" w:id="0">
    <w:p w:rsidR="00593555" w:rsidRDefault="008875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11ZW09"/>
    <w:docVar w:name="CoverBillType" w:val="b"/>
    <w:docVar w:name="docpath" w:val="L:\Council\bills\MS\7111ZW09.DOCX"/>
    <w:docVar w:name="dvBillNumber" w:val="470"/>
    <w:docVar w:name="dvBillNumberPrefix" w:val="S. "/>
    <w:docVar w:name="dvOriginalBody" w:val="Senate"/>
    <w:docVar w:name="dvSteno" w:val="MS"/>
    <w:docVar w:name="NameofBody" w:val="s"/>
    <w:docVar w:name="vgroup2" w:val="Council"/>
  </w:docVars>
  <w:rsids>
    <w:rsidRoot w:val="00593555"/>
    <w:rsid w:val="000304E9"/>
    <w:rsid w:val="000A7F34"/>
    <w:rsid w:val="00516349"/>
    <w:rsid w:val="00593555"/>
    <w:rsid w:val="00756295"/>
    <w:rsid w:val="0088753F"/>
    <w:rsid w:val="00F05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4D24EF-E47B-4AD3-AE1B-AAEF4654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5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35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555"/>
    <w:rPr>
      <w:rFonts w:eastAsia="Times New Roman" w:cs="Times New Roman"/>
      <w:b/>
      <w:sz w:val="30"/>
      <w:szCs w:val="20"/>
    </w:rPr>
  </w:style>
  <w:style w:type="paragraph" w:styleId="Header">
    <w:name w:val="header"/>
    <w:basedOn w:val="Normal"/>
    <w:link w:val="HeaderChar"/>
    <w:uiPriority w:val="99"/>
    <w:semiHidden/>
    <w:unhideWhenUsed/>
    <w:rsid w:val="00593555"/>
    <w:pPr>
      <w:tabs>
        <w:tab w:val="center" w:pos="4320"/>
        <w:tab w:val="right" w:pos="8640"/>
      </w:tabs>
    </w:pPr>
  </w:style>
  <w:style w:type="character" w:customStyle="1" w:styleId="HeaderChar">
    <w:name w:val="Header Char"/>
    <w:basedOn w:val="DefaultParagraphFont"/>
    <w:link w:val="Header"/>
    <w:uiPriority w:val="99"/>
    <w:semiHidden/>
    <w:rsid w:val="00593555"/>
    <w:rPr>
      <w:rFonts w:eastAsia="Times New Roman" w:cs="Times New Roman"/>
      <w:szCs w:val="20"/>
    </w:rPr>
  </w:style>
  <w:style w:type="paragraph" w:styleId="Footer">
    <w:name w:val="footer"/>
    <w:basedOn w:val="Normal"/>
    <w:link w:val="FooterChar"/>
    <w:uiPriority w:val="99"/>
    <w:unhideWhenUsed/>
    <w:rsid w:val="00593555"/>
    <w:pPr>
      <w:tabs>
        <w:tab w:val="center" w:pos="4680"/>
        <w:tab w:val="right" w:pos="9360"/>
      </w:tabs>
    </w:pPr>
  </w:style>
  <w:style w:type="character" w:customStyle="1" w:styleId="FooterChar">
    <w:name w:val="Footer Char"/>
    <w:basedOn w:val="DefaultParagraphFont"/>
    <w:link w:val="Footer"/>
    <w:uiPriority w:val="99"/>
    <w:rsid w:val="00593555"/>
    <w:rPr>
      <w:rFonts w:eastAsia="Times New Roman" w:cs="Times New Roman"/>
      <w:szCs w:val="20"/>
    </w:rPr>
  </w:style>
  <w:style w:type="character" w:styleId="PageNumber">
    <w:name w:val="page number"/>
    <w:basedOn w:val="DefaultParagraphFont"/>
    <w:uiPriority w:val="99"/>
    <w:semiHidden/>
    <w:unhideWhenUsed/>
    <w:rsid w:val="00593555"/>
  </w:style>
  <w:style w:type="character" w:styleId="LineNumber">
    <w:name w:val="line number"/>
    <w:basedOn w:val="DefaultParagraphFont"/>
    <w:uiPriority w:val="99"/>
    <w:semiHidden/>
    <w:unhideWhenUsed/>
    <w:rsid w:val="00593555"/>
  </w:style>
  <w:style w:type="paragraph" w:customStyle="1" w:styleId="BillDots">
    <w:name w:val="BillDots"/>
    <w:basedOn w:val="Normal"/>
    <w:autoRedefine/>
    <w:qFormat/>
    <w:rsid w:val="0059355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93555"/>
    <w:pPr>
      <w:tabs>
        <w:tab w:val="right" w:pos="5904"/>
      </w:tabs>
    </w:pPr>
  </w:style>
  <w:style w:type="character" w:styleId="Hyperlink">
    <w:name w:val="Hyperlink"/>
    <w:basedOn w:val="DefaultParagraphFont"/>
    <w:uiPriority w:val="99"/>
    <w:unhideWhenUsed/>
    <w:rsid w:val="005935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4-09.docx" TargetMode="External"/><Relationship Id="rId13" Type="http://schemas.openxmlformats.org/officeDocument/2006/relationships/hyperlink" Target="file:///h:\HJ%20Archive\2009\04-01-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2-24-09.docx" TargetMode="External"/><Relationship Id="rId12" Type="http://schemas.openxmlformats.org/officeDocument/2006/relationships/hyperlink" Target="file:///h:\HJ%20Archive\2009\04-01-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70_2009032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31-09.docx" TargetMode="External"/><Relationship Id="rId5" Type="http://schemas.openxmlformats.org/officeDocument/2006/relationships/footnotes" Target="footnotes.xml"/><Relationship Id="rId15" Type="http://schemas.openxmlformats.org/officeDocument/2006/relationships/hyperlink" Target="file:///p:\pprever\2009-10\470_20090325.docx" TargetMode="External"/><Relationship Id="rId10" Type="http://schemas.openxmlformats.org/officeDocument/2006/relationships/hyperlink" Target="file:///h:\SJ%20Archive\2009\03-26-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09\03-25-09.docx" TargetMode="External"/><Relationship Id="rId14" Type="http://schemas.openxmlformats.org/officeDocument/2006/relationships/hyperlink" Target="file:///p:\pprever\2009-10\470_2009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0CF66-6F3D-474E-9206-7213C7D5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3836</Words>
  <Characters>20616</Characters>
  <Application>Microsoft Office Word</Application>
  <DocSecurity>0</DocSecurity>
  <Lines>539</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 Saltwater fishing licenses - South Carolina Legislature Online</dc:title>
  <dc:subject/>
  <dc:creator>Martha Sanders</dc:creator>
  <cp:keywords/>
  <dc:description/>
  <cp:lastModifiedBy>N Cumfer</cp:lastModifiedBy>
  <cp:revision>13</cp:revision>
  <cp:lastPrinted>2009-02-24T14:19:00Z</cp:lastPrinted>
  <dcterms:created xsi:type="dcterms:W3CDTF">2009-03-26T16:36:00Z</dcterms:created>
  <dcterms:modified xsi:type="dcterms:W3CDTF">2014-11-24T15:00:00Z</dcterms:modified>
</cp:coreProperties>
</file>