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B7F" w:rsidRDefault="00DB7B7F" w:rsidP="00DB7B7F">
      <w:pPr>
        <w:widowControl w:val="0"/>
        <w:jc w:val="center"/>
      </w:pPr>
      <w:bookmarkStart w:id="0" w:name="_GoBack"/>
      <w:bookmarkEnd w:id="0"/>
      <w:r w:rsidRPr="00DB7B7F">
        <w:rPr>
          <w:b/>
        </w:rPr>
        <w:t>South Carolina General Assembly</w:t>
      </w:r>
    </w:p>
    <w:p w:rsidR="00DB7B7F" w:rsidRDefault="00DB7B7F" w:rsidP="00DB7B7F">
      <w:pPr>
        <w:widowControl w:val="0"/>
        <w:jc w:val="center"/>
      </w:pPr>
      <w:r>
        <w:t>118th Session, 2009-2010</w:t>
      </w:r>
    </w:p>
    <w:p w:rsidR="00DB7B7F" w:rsidRDefault="00DB7B7F" w:rsidP="00DB7B7F">
      <w:pPr>
        <w:widowControl w:val="0"/>
        <w:jc w:val="left"/>
      </w:pPr>
    </w:p>
    <w:p w:rsidR="00DB7B7F" w:rsidRDefault="00DB7B7F" w:rsidP="00DB7B7F">
      <w:pPr>
        <w:widowControl w:val="0"/>
        <w:jc w:val="left"/>
        <w:rPr>
          <w:b/>
        </w:rPr>
      </w:pPr>
      <w:r w:rsidRPr="00DB7B7F">
        <w:rPr>
          <w:b/>
        </w:rPr>
        <w:t>H. 4827</w:t>
      </w:r>
    </w:p>
    <w:p w:rsidR="00DB7B7F" w:rsidRDefault="00DB7B7F" w:rsidP="00DB7B7F">
      <w:pPr>
        <w:widowControl w:val="0"/>
        <w:jc w:val="left"/>
        <w:rPr>
          <w:b/>
        </w:rPr>
      </w:pPr>
    </w:p>
    <w:p w:rsidR="00DB7B7F" w:rsidRDefault="00DB7B7F" w:rsidP="00DB7B7F">
      <w:pPr>
        <w:widowControl w:val="0"/>
        <w:jc w:val="left"/>
      </w:pPr>
      <w:r w:rsidRPr="00DB7B7F">
        <w:rPr>
          <w:b/>
        </w:rPr>
        <w:t>STATUS INFORMATION</w:t>
      </w:r>
    </w:p>
    <w:p w:rsidR="00DB7B7F" w:rsidRDefault="00DB7B7F" w:rsidP="00DB7B7F">
      <w:pPr>
        <w:widowControl w:val="0"/>
        <w:jc w:val="left"/>
      </w:pPr>
    </w:p>
    <w:p w:rsidR="00DB7B7F" w:rsidRDefault="00DB7B7F" w:rsidP="00DB7B7F">
      <w:pPr>
        <w:widowControl w:val="0"/>
        <w:jc w:val="left"/>
      </w:pPr>
      <w:r>
        <w:t>General Bill</w:t>
      </w:r>
    </w:p>
    <w:p w:rsidR="00DB7B7F" w:rsidRDefault="00DB7B7F" w:rsidP="00DB7B7F">
      <w:pPr>
        <w:widowControl w:val="0"/>
        <w:jc w:val="left"/>
      </w:pPr>
      <w:r>
        <w:t>Sponsors: Rep. J.M. Neal</w:t>
      </w:r>
    </w:p>
    <w:p w:rsidR="00DB7B7F" w:rsidRDefault="00DB7B7F" w:rsidP="00DB7B7F">
      <w:pPr>
        <w:widowControl w:val="0"/>
        <w:jc w:val="left"/>
      </w:pPr>
      <w:r>
        <w:t>Document Path: l:\council\bills\dka\3969dw10.docx</w:t>
      </w:r>
    </w:p>
    <w:p w:rsidR="00DB7B7F" w:rsidRDefault="00DB7B7F" w:rsidP="00DB7B7F">
      <w:pPr>
        <w:widowControl w:val="0"/>
        <w:jc w:val="left"/>
      </w:pPr>
    </w:p>
    <w:p w:rsidR="00DB7B7F" w:rsidRDefault="00DB7B7F" w:rsidP="00DB7B7F">
      <w:pPr>
        <w:widowControl w:val="0"/>
        <w:jc w:val="left"/>
      </w:pPr>
      <w:r>
        <w:t>Introduced in the House on April 14, 2010</w:t>
      </w:r>
    </w:p>
    <w:p w:rsidR="00DB7B7F" w:rsidRDefault="00DB7B7F" w:rsidP="00DB7B7F">
      <w:pPr>
        <w:widowControl w:val="0"/>
        <w:jc w:val="left"/>
      </w:pPr>
      <w:r>
        <w:t xml:space="preserve">Currently residing in the House Committee on </w:t>
      </w:r>
      <w:r w:rsidRPr="00DB7B7F">
        <w:rPr>
          <w:b/>
        </w:rPr>
        <w:t>Judiciary</w:t>
      </w:r>
    </w:p>
    <w:p w:rsidR="00DB7B7F" w:rsidRDefault="00DB7B7F" w:rsidP="00DB7B7F">
      <w:pPr>
        <w:widowControl w:val="0"/>
        <w:jc w:val="left"/>
      </w:pPr>
    </w:p>
    <w:p w:rsidR="00DB7B7F" w:rsidRDefault="00DB7B7F" w:rsidP="00DB7B7F">
      <w:pPr>
        <w:widowControl w:val="0"/>
        <w:jc w:val="left"/>
      </w:pPr>
      <w:r>
        <w:t xml:space="preserve">Summary: </w:t>
      </w:r>
      <w:r w:rsidR="00EA40C9">
        <w:t>Zoning regulations</w:t>
      </w:r>
    </w:p>
    <w:p w:rsidR="00DB7B7F" w:rsidRDefault="00DB7B7F" w:rsidP="00DB7B7F">
      <w:pPr>
        <w:widowControl w:val="0"/>
        <w:jc w:val="left"/>
      </w:pPr>
    </w:p>
    <w:p w:rsidR="00DB7B7F" w:rsidRDefault="00DB7B7F" w:rsidP="00DB7B7F">
      <w:pPr>
        <w:widowControl w:val="0"/>
        <w:jc w:val="left"/>
      </w:pPr>
    </w:p>
    <w:p w:rsidR="00DB7B7F" w:rsidRDefault="00DB7B7F" w:rsidP="00DB7B7F">
      <w:pPr>
        <w:widowControl w:val="0"/>
        <w:tabs>
          <w:tab w:val="center" w:pos="590"/>
          <w:tab w:val="center" w:pos="1440"/>
          <w:tab w:val="left" w:pos="1872"/>
          <w:tab w:val="left" w:pos="9187"/>
        </w:tabs>
        <w:jc w:val="left"/>
      </w:pPr>
      <w:r w:rsidRPr="00DB7B7F">
        <w:rPr>
          <w:b/>
        </w:rPr>
        <w:t>HISTORY OF LEGISLATIVE ACTIONS</w:t>
      </w:r>
    </w:p>
    <w:p w:rsidR="00DB7B7F" w:rsidRDefault="00DB7B7F" w:rsidP="00DB7B7F">
      <w:pPr>
        <w:widowControl w:val="0"/>
        <w:tabs>
          <w:tab w:val="center" w:pos="590"/>
          <w:tab w:val="center" w:pos="1440"/>
          <w:tab w:val="left" w:pos="1872"/>
          <w:tab w:val="left" w:pos="9187"/>
        </w:tabs>
        <w:jc w:val="left"/>
      </w:pPr>
    </w:p>
    <w:p w:rsidR="00DB7B7F" w:rsidRPr="00DB7B7F" w:rsidRDefault="00DB7B7F" w:rsidP="00DB7B7F">
      <w:pPr>
        <w:widowControl w:val="0"/>
        <w:tabs>
          <w:tab w:val="center" w:pos="590"/>
          <w:tab w:val="center" w:pos="1440"/>
          <w:tab w:val="left" w:pos="1872"/>
          <w:tab w:val="left" w:pos="9187"/>
        </w:tabs>
        <w:jc w:val="left"/>
      </w:pPr>
      <w:r w:rsidRPr="00DB7B7F">
        <w:rPr>
          <w:u w:val="single"/>
        </w:rPr>
        <w:tab/>
        <w:t>Date</w:t>
      </w:r>
      <w:r w:rsidRPr="00DB7B7F">
        <w:rPr>
          <w:u w:val="single"/>
        </w:rPr>
        <w:tab/>
        <w:t>Body</w:t>
      </w:r>
      <w:r w:rsidRPr="00DB7B7F">
        <w:rPr>
          <w:u w:val="single"/>
        </w:rPr>
        <w:tab/>
        <w:t>Action Description with journal page number</w:t>
      </w:r>
      <w:r w:rsidRPr="00DB7B7F">
        <w:rPr>
          <w:u w:val="single"/>
        </w:rPr>
        <w:tab/>
      </w:r>
    </w:p>
    <w:p w:rsidR="001370CB" w:rsidRDefault="001370CB" w:rsidP="001370CB">
      <w:pPr>
        <w:widowControl w:val="0"/>
        <w:tabs>
          <w:tab w:val="right" w:pos="1008"/>
          <w:tab w:val="left" w:pos="1152"/>
          <w:tab w:val="left" w:pos="1872"/>
          <w:tab w:val="left" w:pos="9187"/>
        </w:tabs>
        <w:ind w:left="2088" w:hanging="2088"/>
        <w:jc w:val="left"/>
      </w:pPr>
      <w:r>
        <w:tab/>
        <w:t>4/14/2010</w:t>
      </w:r>
      <w:r>
        <w:tab/>
        <w:t>House</w:t>
      </w:r>
      <w:r>
        <w:tab/>
      </w:r>
      <w:r w:rsidRPr="0020366F">
        <w:t xml:space="preserve">Introduced and read first time </w:t>
      </w:r>
      <w:hyperlink r:id="rId7" w:history="1">
        <w:r w:rsidRPr="005914C8">
          <w:rPr>
            <w:rStyle w:val="Hyperlink"/>
          </w:rPr>
          <w:t>HJ</w:t>
        </w:r>
      </w:hyperlink>
      <w:r>
        <w:noBreakHyphen/>
      </w:r>
      <w:r w:rsidRPr="0020366F">
        <w:t>15</w:t>
      </w:r>
    </w:p>
    <w:p w:rsidR="001370CB" w:rsidRDefault="001370CB" w:rsidP="001370CB">
      <w:pPr>
        <w:widowControl w:val="0"/>
        <w:tabs>
          <w:tab w:val="right" w:pos="1008"/>
          <w:tab w:val="left" w:pos="1152"/>
          <w:tab w:val="left" w:pos="1872"/>
          <w:tab w:val="left" w:pos="9187"/>
        </w:tabs>
        <w:ind w:left="2088" w:hanging="2088"/>
        <w:jc w:val="left"/>
      </w:pPr>
      <w:r>
        <w:tab/>
        <w:t>4/14/2010</w:t>
      </w:r>
      <w:r>
        <w:tab/>
        <w:t>House</w:t>
      </w:r>
      <w:r>
        <w:tab/>
      </w:r>
      <w:r w:rsidRPr="0020366F">
        <w:t xml:space="preserve">Referred to Committee on </w:t>
      </w:r>
      <w:r w:rsidRPr="0020366F">
        <w:rPr>
          <w:b/>
        </w:rPr>
        <w:t>Judiciary</w:t>
      </w:r>
      <w:r w:rsidRPr="0020366F">
        <w:t xml:space="preserve"> </w:t>
      </w:r>
      <w:hyperlink r:id="rId8" w:history="1">
        <w:r w:rsidRPr="005914C8">
          <w:rPr>
            <w:rStyle w:val="Hyperlink"/>
          </w:rPr>
          <w:t>HJ</w:t>
        </w:r>
      </w:hyperlink>
      <w:r>
        <w:noBreakHyphen/>
      </w:r>
      <w:r w:rsidRPr="0020366F">
        <w:t>15</w:t>
      </w:r>
    </w:p>
    <w:p w:rsidR="001370CB" w:rsidRDefault="001370CB" w:rsidP="001370CB">
      <w:pPr>
        <w:widowControl w:val="0"/>
        <w:tabs>
          <w:tab w:val="right" w:pos="1008"/>
          <w:tab w:val="left" w:pos="1152"/>
          <w:tab w:val="left" w:pos="1872"/>
          <w:tab w:val="left" w:pos="9187"/>
        </w:tabs>
        <w:ind w:left="2088" w:hanging="2088"/>
        <w:jc w:val="left"/>
      </w:pPr>
    </w:p>
    <w:p w:rsidR="00DB7B7F" w:rsidRPr="00DB7B7F" w:rsidRDefault="00DB7B7F" w:rsidP="00DB7B7F">
      <w:pPr>
        <w:widowControl w:val="0"/>
        <w:tabs>
          <w:tab w:val="right" w:pos="1008"/>
          <w:tab w:val="left" w:pos="1152"/>
          <w:tab w:val="left" w:pos="1872"/>
          <w:tab w:val="left" w:pos="9187"/>
        </w:tabs>
        <w:ind w:left="2088" w:hanging="2088"/>
        <w:jc w:val="left"/>
      </w:pPr>
    </w:p>
    <w:p w:rsidR="00DB7B7F" w:rsidRDefault="00DB7B7F" w:rsidP="00DB7B7F">
      <w:pPr>
        <w:widowControl w:val="0"/>
        <w:jc w:val="left"/>
      </w:pPr>
      <w:r w:rsidRPr="00DB7B7F">
        <w:rPr>
          <w:b/>
        </w:rPr>
        <w:t>VERSIONS OF THIS BILL</w:t>
      </w:r>
    </w:p>
    <w:p w:rsidR="00DB7B7F" w:rsidRDefault="00DB7B7F" w:rsidP="00DB7B7F">
      <w:pPr>
        <w:widowControl w:val="0"/>
        <w:jc w:val="left"/>
      </w:pPr>
    </w:p>
    <w:p w:rsidR="00DB7B7F" w:rsidRDefault="0029676E" w:rsidP="00DB7B7F">
      <w:pPr>
        <w:widowControl w:val="0"/>
        <w:jc w:val="left"/>
      </w:pPr>
      <w:hyperlink r:id="rId9" w:history="1">
        <w:r w:rsidR="00DB7B7F">
          <w:rPr>
            <w:rStyle w:val="Hyperlink"/>
          </w:rPr>
          <w:t>4/14/2010</w:t>
        </w:r>
      </w:hyperlink>
    </w:p>
    <w:p w:rsidR="00DB7B7F" w:rsidRDefault="00DB7B7F" w:rsidP="00DB7B7F"/>
    <w:p w:rsidR="00DB7B7F" w:rsidRDefault="00DB7B7F" w:rsidP="00DB7B7F">
      <w:pPr>
        <w:sectPr w:rsidR="00DB7B7F" w:rsidSect="00DB7B7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7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6-29-760, CODE OF LAWS OF SOUTH CAROLINA, 1976, RELATING TO THE PROCEDURE FOR ENACTMENT OR AMENDMENT OF ZONING REGULATIONS OR MAPS, SO AS TO INCREASE FROM THIRTY TO SIXTY DAYS THE PERIOD OF TIME THE PLANNING COMMISSION HAS TO SUBMIT ITS REPORT AND RECOMMENDATIONS ON A ZONING CHANGE TO THE GOVERNING AUTHORITY.</w:t>
      </w: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559">
        <w:t>Section 6-29-760(A) of the 1976 Code is amended to read:</w:t>
      </w:r>
    </w:p>
    <w:p w:rsidR="00417559" w:rsidRDefault="00417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559" w:rsidRDefault="00417559" w:rsidP="0041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5610C">
        <w:t xml:space="preserve">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recommended by the local planning commission may be made pursuant to the hearing unless the change or departure be first submitted to the planning commission for review and </w:t>
      </w:r>
      <w:r w:rsidRPr="0005610C">
        <w:lastRenderedPageBreak/>
        <w:t xml:space="preserve">recommendation.  The planning commission shall have a time prescribed in the ordinance which may not be more than </w:t>
      </w:r>
      <w:r w:rsidRPr="00417559">
        <w:rPr>
          <w:strike/>
        </w:rPr>
        <w:t>thirty</w:t>
      </w:r>
      <w:r w:rsidRPr="0005610C">
        <w:t xml:space="preserve"> </w:t>
      </w:r>
      <w:r>
        <w:rPr>
          <w:u w:val="single"/>
        </w:rPr>
        <w:t>sixty</w:t>
      </w:r>
      <w:r>
        <w:t xml:space="preserve"> </w:t>
      </w:r>
      <w:r w:rsidRPr="0005610C">
        <w:t>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w:t>
      </w:r>
      <w:r>
        <w:t xml:space="preserve"> zoning ordinance text or maps.”</w:t>
      </w:r>
    </w:p>
    <w:p w:rsidR="00863765"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7559">
        <w:t>2</w:t>
      </w:r>
      <w:r>
        <w:t>.</w:t>
      </w:r>
      <w:r>
        <w:tab/>
        <w:t>This act takes effect upon approval by the Governor.</w:t>
      </w:r>
    </w:p>
    <w:p w:rsidR="00E703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03B4" w:rsidRDefault="00E703B4" w:rsidP="00DB7B7F">
      <w:pPr>
        <w:suppressAutoHyphens/>
      </w:pPr>
    </w:p>
    <w:sectPr w:rsidR="00E703B4" w:rsidSect="00DB7B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765" w:rsidRDefault="00863765" w:rsidP="009F0C77">
      <w:r>
        <w:separator/>
      </w:r>
    </w:p>
  </w:endnote>
  <w:endnote w:type="continuationSeparator" w:id="0">
    <w:p w:rsidR="00863765" w:rsidRDefault="008637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EEA8C0-B436-4DA7-98DB-B5880F81CC4B}"/>
    <w:embedBold r:id="rId2" w:fontKey="{858ECEA4-5564-4862-AE96-4AA9F7A0FDFC}"/>
  </w:font>
  <w:font w:name="Calibri">
    <w:panose1 w:val="020F0502020204030204"/>
    <w:charset w:val="00"/>
    <w:family w:val="swiss"/>
    <w:pitch w:val="variable"/>
    <w:sig w:usb0="E10002FF" w:usb1="4000ACFF" w:usb2="00000009" w:usb3="00000000" w:csb0="0000019F" w:csb1="00000000"/>
    <w:embedRegular r:id="rId3" w:fontKey="{B46054C1-9A04-4C8D-B89C-3C8FD3713643}"/>
  </w:font>
  <w:font w:name="Cambria">
    <w:panose1 w:val="02040503050406030204"/>
    <w:charset w:val="00"/>
    <w:family w:val="roman"/>
    <w:pitch w:val="variable"/>
    <w:sig w:usb0="E00002FF" w:usb1="400004FF" w:usb2="00000000" w:usb3="00000000" w:csb0="0000019F" w:csb1="00000000"/>
    <w:embedRegular r:id="rId4" w:fontKey="{70008D65-D970-46F7-B770-37FAACB846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B7F" w:rsidRPr="00E703B4" w:rsidRDefault="00DB7B7F" w:rsidP="00E703B4">
    <w:pPr>
      <w:pStyle w:val="Footer"/>
      <w:tabs>
        <w:tab w:val="clear" w:pos="4680"/>
        <w:tab w:val="clear" w:pos="9360"/>
        <w:tab w:val="center" w:pos="2995"/>
      </w:tabs>
      <w:spacing w:before="120"/>
    </w:pPr>
    <w:r>
      <w:t>[4827]</w:t>
    </w:r>
    <w:r>
      <w:tab/>
    </w:r>
    <w:r w:rsidR="0029676E">
      <w:fldChar w:fldCharType="begin"/>
    </w:r>
    <w:r w:rsidR="0029676E">
      <w:instrText xml:space="preserve"> PAGE  \* MERGEFORMAT </w:instrText>
    </w:r>
    <w:r w:rsidR="0029676E">
      <w:fldChar w:fldCharType="separate"/>
    </w:r>
    <w:r w:rsidR="0029676E">
      <w:rPr>
        <w:noProof/>
      </w:rPr>
      <w:t>1</w:t>
    </w:r>
    <w:r w:rsidR="002967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765" w:rsidRDefault="00863765" w:rsidP="009F0C77">
      <w:r>
        <w:separator/>
      </w:r>
    </w:p>
  </w:footnote>
  <w:footnote w:type="continuationSeparator" w:id="0">
    <w:p w:rsidR="00863765" w:rsidRDefault="008637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69DW10"/>
    <w:docVar w:name="CoverBillType" w:val="b"/>
    <w:docVar w:name="docpath" w:val="L:\Council\bills\DKA\3969DW10.DOCX"/>
    <w:docVar w:name="dvBillNumber" w:val="4827"/>
    <w:docVar w:name="dvBillNumberPrefix" w:val="H. "/>
    <w:docVar w:name="dvOriginalBody" w:val="House"/>
    <w:docVar w:name="dvSteno" w:val="DKA"/>
    <w:docVar w:name="NameofBody" w:val="h"/>
    <w:docVar w:name="vgroup2" w:val="Council"/>
  </w:docVars>
  <w:rsids>
    <w:rsidRoot w:val="00656D25"/>
    <w:rsid w:val="00011869"/>
    <w:rsid w:val="000A5F4E"/>
    <w:rsid w:val="000E1785"/>
    <w:rsid w:val="000F40FA"/>
    <w:rsid w:val="0010776B"/>
    <w:rsid w:val="00133E66"/>
    <w:rsid w:val="001370CB"/>
    <w:rsid w:val="001435A3"/>
    <w:rsid w:val="00162254"/>
    <w:rsid w:val="001D08F2"/>
    <w:rsid w:val="001D525B"/>
    <w:rsid w:val="001D7F4F"/>
    <w:rsid w:val="002321B6"/>
    <w:rsid w:val="00250967"/>
    <w:rsid w:val="002543C8"/>
    <w:rsid w:val="00284AAE"/>
    <w:rsid w:val="0029676E"/>
    <w:rsid w:val="002E5912"/>
    <w:rsid w:val="00325348"/>
    <w:rsid w:val="0032732C"/>
    <w:rsid w:val="00336AD0"/>
    <w:rsid w:val="0037079A"/>
    <w:rsid w:val="003D01E8"/>
    <w:rsid w:val="003E5288"/>
    <w:rsid w:val="003F6D79"/>
    <w:rsid w:val="00417559"/>
    <w:rsid w:val="0041760A"/>
    <w:rsid w:val="00417C01"/>
    <w:rsid w:val="004809EE"/>
    <w:rsid w:val="004E7D54"/>
    <w:rsid w:val="005273C6"/>
    <w:rsid w:val="00530A69"/>
    <w:rsid w:val="00545593"/>
    <w:rsid w:val="00577C6C"/>
    <w:rsid w:val="005914C8"/>
    <w:rsid w:val="005C2FE2"/>
    <w:rsid w:val="005E2BC9"/>
    <w:rsid w:val="00605102"/>
    <w:rsid w:val="00615F8C"/>
    <w:rsid w:val="006215AA"/>
    <w:rsid w:val="00656D25"/>
    <w:rsid w:val="006913C9"/>
    <w:rsid w:val="0069470D"/>
    <w:rsid w:val="00734F00"/>
    <w:rsid w:val="007A70AE"/>
    <w:rsid w:val="008362E8"/>
    <w:rsid w:val="00863765"/>
    <w:rsid w:val="008A1768"/>
    <w:rsid w:val="008F4429"/>
    <w:rsid w:val="0092756C"/>
    <w:rsid w:val="0094021A"/>
    <w:rsid w:val="009C6A0B"/>
    <w:rsid w:val="009F0C77"/>
    <w:rsid w:val="009F4DD1"/>
    <w:rsid w:val="00A41684"/>
    <w:rsid w:val="00A64E80"/>
    <w:rsid w:val="00A72BCD"/>
    <w:rsid w:val="00A741D9"/>
    <w:rsid w:val="00A833AB"/>
    <w:rsid w:val="00A9741D"/>
    <w:rsid w:val="00AD4B17"/>
    <w:rsid w:val="00B37E8E"/>
    <w:rsid w:val="00B412D4"/>
    <w:rsid w:val="00BA0230"/>
    <w:rsid w:val="00BE3C22"/>
    <w:rsid w:val="00C0345E"/>
    <w:rsid w:val="00C3483A"/>
    <w:rsid w:val="00C74E9D"/>
    <w:rsid w:val="00C82FD3"/>
    <w:rsid w:val="00C92819"/>
    <w:rsid w:val="00CC6B7B"/>
    <w:rsid w:val="00CD2089"/>
    <w:rsid w:val="00D12C52"/>
    <w:rsid w:val="00D73A67"/>
    <w:rsid w:val="00D970A9"/>
    <w:rsid w:val="00DB7B7F"/>
    <w:rsid w:val="00DF3845"/>
    <w:rsid w:val="00E41911"/>
    <w:rsid w:val="00E61D3F"/>
    <w:rsid w:val="00E703B4"/>
    <w:rsid w:val="00E92EEF"/>
    <w:rsid w:val="00EA40C9"/>
    <w:rsid w:val="00F01CA1"/>
    <w:rsid w:val="00F15478"/>
    <w:rsid w:val="00F24442"/>
    <w:rsid w:val="00F50AE3"/>
    <w:rsid w:val="00F67CF1"/>
    <w:rsid w:val="00F840F0"/>
    <w:rsid w:val="00F913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AB6B6B-155D-4601-9756-8B3464D8C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7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27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B25CE-056E-4B08-8FE2-D8593597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431</Words>
  <Characters>2272</Characters>
  <Application>Microsoft Office Word</Application>
  <DocSecurity>0</DocSecurity>
  <Lines>83</Lines>
  <Paragraphs>23</Paragraphs>
  <ScaleCrop>false</ScaleCrop>
  <Company> </Company>
  <LinksUpToDate>false</LinksUpToDate>
  <CharactersWithSpaces>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4827: Zoning regulations - South Carolina Legislature Online</dc:title>
  <dc:subject/>
  <dc:creator>SharonPair</dc:creator>
  <cp:keywords/>
  <dc:description/>
  <cp:lastModifiedBy>N Cumfer</cp:lastModifiedBy>
  <cp:revision>7</cp:revision>
  <dcterms:created xsi:type="dcterms:W3CDTF">2010-04-14T15:05:00Z</dcterms:created>
  <dcterms:modified xsi:type="dcterms:W3CDTF">2014-11-24T16:36:00Z</dcterms:modified>
</cp:coreProperties>
</file>