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691" w:rsidRDefault="00F77691" w:rsidP="00F77691">
      <w:pPr>
        <w:widowControl w:val="0"/>
        <w:jc w:val="center"/>
      </w:pPr>
      <w:bookmarkStart w:id="0" w:name="_GoBack"/>
      <w:bookmarkEnd w:id="0"/>
      <w:r w:rsidRPr="00F77691">
        <w:rPr>
          <w:b/>
        </w:rPr>
        <w:t>South Carolina General Assembly</w:t>
      </w:r>
    </w:p>
    <w:p w:rsidR="00F77691" w:rsidRDefault="00F77691" w:rsidP="00F77691">
      <w:pPr>
        <w:widowControl w:val="0"/>
        <w:jc w:val="center"/>
      </w:pPr>
      <w:r>
        <w:t>118th Session, 2009-2010</w:t>
      </w: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jc w:val="left"/>
        <w:rPr>
          <w:b/>
        </w:rPr>
      </w:pPr>
      <w:r w:rsidRPr="00F77691">
        <w:rPr>
          <w:b/>
        </w:rPr>
        <w:t>H. 4861</w:t>
      </w:r>
    </w:p>
    <w:p w:rsidR="00F77691" w:rsidRDefault="00F77691" w:rsidP="00F77691">
      <w:pPr>
        <w:widowControl w:val="0"/>
        <w:jc w:val="left"/>
        <w:rPr>
          <w:b/>
        </w:rPr>
      </w:pPr>
    </w:p>
    <w:p w:rsidR="00F77691" w:rsidRDefault="00F77691" w:rsidP="00F77691">
      <w:pPr>
        <w:widowControl w:val="0"/>
        <w:jc w:val="left"/>
      </w:pPr>
      <w:r w:rsidRPr="00F77691">
        <w:rPr>
          <w:b/>
        </w:rPr>
        <w:t>STATUS INFORMATION</w:t>
      </w: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jc w:val="left"/>
      </w:pPr>
      <w:r>
        <w:t>General Bill</w:t>
      </w:r>
    </w:p>
    <w:p w:rsidR="00F77691" w:rsidRDefault="005A75B3" w:rsidP="00F77691">
      <w:pPr>
        <w:widowControl w:val="0"/>
        <w:jc w:val="left"/>
      </w:pPr>
      <w:r>
        <w:t>Sponsors: Reps. Wylie, Stavrinakis, Norman, Bedingfield, Allison, Simrill, Hiott, Daning, Stringer, Sottile, Millwood, Hamilton, Bowen, Parker, Nanney, Frye, G.R. Smith, Hutto, Limehouse, R.L. Brown, Forrester, Gambrell, Herbkersman, Littlejohn, Loftis, Long, V.S. Moss, Rice, Sandifer, J.R. Smith and Umphlett</w:t>
      </w:r>
    </w:p>
    <w:p w:rsidR="00F77691" w:rsidRDefault="00F77691" w:rsidP="00F77691">
      <w:pPr>
        <w:widowControl w:val="0"/>
        <w:jc w:val="left"/>
      </w:pPr>
      <w:r>
        <w:t>Document Path: l:\council\bills\swb\8053cm10.docx</w:t>
      </w: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jc w:val="left"/>
      </w:pPr>
      <w:r>
        <w:t>Introduced in the House on April 20, 2010</w:t>
      </w:r>
    </w:p>
    <w:p w:rsidR="00F77691" w:rsidRDefault="00F77691" w:rsidP="00F77691">
      <w:pPr>
        <w:widowControl w:val="0"/>
        <w:jc w:val="left"/>
      </w:pPr>
      <w:r>
        <w:t xml:space="preserve">Currently residing in the House Committee on </w:t>
      </w:r>
      <w:r w:rsidRPr="00F77691">
        <w:rPr>
          <w:b/>
        </w:rPr>
        <w:t>Judiciary</w:t>
      </w: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jc w:val="left"/>
      </w:pPr>
      <w:r>
        <w:t xml:space="preserve">Summary: </w:t>
      </w:r>
      <w:r w:rsidR="00287D4A">
        <w:t>Sex offender</w:t>
      </w: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jc w:val="left"/>
      </w:pPr>
    </w:p>
    <w:p w:rsidR="00F77691" w:rsidRDefault="00F77691" w:rsidP="00F77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691">
        <w:rPr>
          <w:b/>
        </w:rPr>
        <w:t>HISTORY OF LEGISLATIVE ACTIONS</w:t>
      </w:r>
    </w:p>
    <w:p w:rsidR="00F77691" w:rsidRDefault="00F77691" w:rsidP="00F77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691" w:rsidRPr="00F77691" w:rsidRDefault="00F77691" w:rsidP="00F77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691">
        <w:rPr>
          <w:u w:val="single"/>
        </w:rPr>
        <w:tab/>
        <w:t>Date</w:t>
      </w:r>
      <w:r w:rsidRPr="00F77691">
        <w:rPr>
          <w:u w:val="single"/>
        </w:rPr>
        <w:tab/>
        <w:t>Body</w:t>
      </w:r>
      <w:r w:rsidRPr="00F77691">
        <w:rPr>
          <w:u w:val="single"/>
        </w:rPr>
        <w:tab/>
        <w:t>Action Description with journal page number</w:t>
      </w:r>
      <w:r w:rsidRPr="00F77691">
        <w:rPr>
          <w:u w:val="single"/>
        </w:rPr>
        <w:tab/>
      </w:r>
    </w:p>
    <w:p w:rsidR="00DB67B2" w:rsidRDefault="00DB67B2" w:rsidP="00DB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437EDF">
        <w:t xml:space="preserve">Introduced and read first time </w:t>
      </w:r>
      <w:hyperlink r:id="rId7" w:history="1">
        <w:r w:rsidRPr="009B5490">
          <w:rPr>
            <w:rStyle w:val="Hyperlink"/>
          </w:rPr>
          <w:t>HJ</w:t>
        </w:r>
      </w:hyperlink>
      <w:r>
        <w:noBreakHyphen/>
      </w:r>
      <w:r w:rsidRPr="00437EDF">
        <w:t>5</w:t>
      </w:r>
    </w:p>
    <w:p w:rsidR="00DB67B2" w:rsidRDefault="00DB67B2" w:rsidP="00DB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437EDF">
        <w:t xml:space="preserve">Referred to Committee on </w:t>
      </w:r>
      <w:r w:rsidRPr="00437EDF">
        <w:rPr>
          <w:b/>
        </w:rPr>
        <w:t>Judiciary</w:t>
      </w:r>
      <w:r w:rsidRPr="00437EDF">
        <w:t xml:space="preserve"> </w:t>
      </w:r>
      <w:hyperlink r:id="rId8" w:history="1">
        <w:r w:rsidRPr="009B5490">
          <w:rPr>
            <w:rStyle w:val="Hyperlink"/>
          </w:rPr>
          <w:t>HJ</w:t>
        </w:r>
      </w:hyperlink>
      <w:r>
        <w:noBreakHyphen/>
      </w:r>
      <w:r w:rsidRPr="00437EDF">
        <w:t>5</w:t>
      </w:r>
    </w:p>
    <w:p w:rsidR="00DB67B2" w:rsidRDefault="00DB67B2" w:rsidP="00DB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691" w:rsidRPr="00F77691" w:rsidRDefault="00F77691" w:rsidP="00F77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691" w:rsidRDefault="00F77691" w:rsidP="00F77691">
      <w:pPr>
        <w:widowControl w:val="0"/>
        <w:jc w:val="left"/>
      </w:pPr>
      <w:r w:rsidRPr="00F77691">
        <w:rPr>
          <w:b/>
        </w:rPr>
        <w:t>VERSIONS OF THIS BILL</w:t>
      </w:r>
    </w:p>
    <w:p w:rsidR="00F77691" w:rsidRDefault="00F77691" w:rsidP="00F77691">
      <w:pPr>
        <w:widowControl w:val="0"/>
        <w:jc w:val="left"/>
      </w:pPr>
    </w:p>
    <w:p w:rsidR="00F77691" w:rsidRDefault="004B1187" w:rsidP="00F77691">
      <w:pPr>
        <w:widowControl w:val="0"/>
        <w:jc w:val="left"/>
      </w:pPr>
      <w:hyperlink r:id="rId9" w:history="1">
        <w:r w:rsidR="00F77691">
          <w:rPr>
            <w:rStyle w:val="Hyperlink"/>
          </w:rPr>
          <w:t>4/20/2010</w:t>
        </w:r>
      </w:hyperlink>
    </w:p>
    <w:p w:rsidR="00F77691" w:rsidRDefault="00F77691" w:rsidP="00F77691"/>
    <w:p w:rsidR="00F77691" w:rsidRDefault="00F77691" w:rsidP="00F77691">
      <w:pPr>
        <w:sectPr w:rsidR="00F77691" w:rsidSect="00F776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E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23</w:t>
      </w:r>
      <w:r>
        <w:noBreakHyphen/>
        <w:t>3</w:t>
      </w:r>
      <w:r>
        <w:noBreakHyphen/>
        <w:t>535, AS AMENDED, CODE OF LAWS OF SOUTH CAROLINA, 1976, RELATING TO PLACES WHE</w:t>
      </w:r>
      <w:r w:rsidR="00802E91">
        <w:t>RE</w:t>
      </w:r>
      <w:r>
        <w:t xml:space="preserve"> A SEX OFFENDER MAY RESIDE, SO AS TO EXPAND THE LIST OF OFFENSES COMMITTED BY A SEX OFFENDER THAT PRECLUDES HIM FROM RESI</w:t>
      </w:r>
      <w:r w:rsidR="00802E91">
        <w:t>D</w:t>
      </w:r>
      <w:r>
        <w:t>ING WITHIN THE PROXIMITY OF A SCHOOL, DAYCARE CENTER, RECREATIONAL FACILITY, PARK, OR PLAYGROUND.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5246">
        <w:t>Section 23</w:t>
      </w:r>
      <w:r w:rsidR="00C45246">
        <w:noBreakHyphen/>
        <w:t>3</w:t>
      </w:r>
      <w:r w:rsidR="00C45246">
        <w:noBreakHyphen/>
        <w:t>535(B) of the 1976 Code is amended to read:</w:t>
      </w:r>
    </w:p>
    <w:p w:rsidR="00C45246" w:rsidRDefault="00C45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“(B)</w:t>
      </w:r>
      <w:r>
        <w:tab/>
      </w:r>
      <w:r w:rsidRPr="006419AB">
        <w:t xml:space="preserve">It is unlawful for a sex offender who has been convicted of any </w:t>
      </w:r>
      <w:r w:rsidRPr="00C45246">
        <w:rPr>
          <w:strike/>
        </w:rPr>
        <w:t>of the following offenses</w:t>
      </w:r>
      <w:r w:rsidRPr="006419AB">
        <w:t xml:space="preserve"> </w:t>
      </w:r>
      <w:r w:rsidRPr="00C45246">
        <w:rPr>
          <w:u w:val="single"/>
        </w:rPr>
        <w:t>sex offense</w:t>
      </w:r>
      <w:r>
        <w:t xml:space="preserve"> </w:t>
      </w:r>
      <w:r w:rsidRPr="006419AB">
        <w:t>to reside within one thousand feet of a school, daycare center, children</w:t>
      </w:r>
      <w:r w:rsidRPr="00C45246">
        <w:t>’</w:t>
      </w:r>
      <w:r w:rsidRPr="006419AB">
        <w:t>s recreational facility, park, or public playground</w:t>
      </w:r>
      <w:r w:rsidRPr="00C45246">
        <w:rPr>
          <w:strike/>
        </w:rPr>
        <w:t>: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(1)</w:t>
      </w:r>
      <w:r w:rsidRPr="00C45246">
        <w:tab/>
      </w:r>
      <w:r w:rsidRPr="00C45246">
        <w:rPr>
          <w:strike/>
        </w:rPr>
        <w:t xml:space="preserve">criminal sexual conduct with a minor, first degree;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(2)</w:t>
      </w:r>
      <w:r w:rsidRPr="00C45246">
        <w:tab/>
      </w:r>
      <w:r w:rsidRPr="00C45246">
        <w:rPr>
          <w:strike/>
        </w:rPr>
        <w:t xml:space="preserve">criminal sexual conduct with a minor, second degree;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(3)</w:t>
      </w:r>
      <w:r w:rsidRPr="00C45246">
        <w:tab/>
      </w:r>
      <w:r w:rsidRPr="00C45246">
        <w:rPr>
          <w:strike/>
        </w:rPr>
        <w:t xml:space="preserve">assault with intent to commit criminal sexual conduct with a minor;  or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(4)</w:t>
      </w:r>
      <w:r w:rsidRPr="00C45246">
        <w:tab/>
      </w:r>
      <w:r w:rsidRPr="00C45246">
        <w:rPr>
          <w:strike/>
        </w:rPr>
        <w:t>kidnapping a person under eighteen years of age</w:t>
      </w:r>
      <w:r w:rsidRPr="006419AB">
        <w:t>.</w:t>
      </w:r>
      <w:r w:rsidR="00FB79A0">
        <w:t>”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5246">
        <w:t>2</w:t>
      </w:r>
      <w:r>
        <w:t>.</w:t>
      </w:r>
      <w:r>
        <w:tab/>
        <w:t>This act takes effect upon approval by the Governor.</w:t>
      </w:r>
    </w:p>
    <w:p w:rsidR="000D5A94" w:rsidRDefault="00C45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A94" w:rsidRDefault="000D5A94" w:rsidP="00F77691">
      <w:pPr>
        <w:suppressAutoHyphens/>
      </w:pPr>
    </w:p>
    <w:sectPr w:rsidR="000D5A94" w:rsidSect="00F776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EEF" w:rsidRDefault="00B26EEF" w:rsidP="009F0C77">
      <w:r>
        <w:separator/>
      </w:r>
    </w:p>
  </w:endnote>
  <w:endnote w:type="continuationSeparator" w:id="0">
    <w:p w:rsidR="00B26EEF" w:rsidRDefault="00B26E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04D9D8-7DA5-4584-BD5B-3D1E728CB523}"/>
    <w:embedBold r:id="rId2" w:fontKey="{57FC1976-A6BD-4337-9332-9F5AFE23EA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B65E25-516A-4AB6-850D-B70752820E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8782AC-EB06-4E84-BA60-3FC29104BD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1C3869-065C-40BB-8323-8AED0573A3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691" w:rsidRPr="000D5A94" w:rsidRDefault="00F77691" w:rsidP="000D5A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r w:rsidR="004B1187">
      <w:fldChar w:fldCharType="begin"/>
    </w:r>
    <w:r w:rsidR="004B1187">
      <w:instrText xml:space="preserve"> PAGE  \* MERGEFORMAT </w:instrText>
    </w:r>
    <w:r w:rsidR="004B1187">
      <w:fldChar w:fldCharType="separate"/>
    </w:r>
    <w:r w:rsidR="004B1187">
      <w:rPr>
        <w:noProof/>
      </w:rPr>
      <w:t>1</w:t>
    </w:r>
    <w:r w:rsidR="004B11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EEF" w:rsidRDefault="00B26EEF" w:rsidP="009F0C77">
      <w:r>
        <w:separator/>
      </w:r>
    </w:p>
  </w:footnote>
  <w:footnote w:type="continuationSeparator" w:id="0">
    <w:p w:rsidR="00B26EEF" w:rsidRDefault="00B26E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53CM10"/>
    <w:docVar w:name="CoverBillType" w:val="b"/>
    <w:docVar w:name="docpath" w:val="L:\Council\bills\SWB\8053CM10.DOCX"/>
    <w:docVar w:name="dvBillNumber" w:val="486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D664B"/>
    <w:rsid w:val="00011869"/>
    <w:rsid w:val="000B48D9"/>
    <w:rsid w:val="000D5A94"/>
    <w:rsid w:val="000E1785"/>
    <w:rsid w:val="000F40FA"/>
    <w:rsid w:val="001043DB"/>
    <w:rsid w:val="0010776B"/>
    <w:rsid w:val="00123F0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D4A"/>
    <w:rsid w:val="002D28FF"/>
    <w:rsid w:val="002E5912"/>
    <w:rsid w:val="00325348"/>
    <w:rsid w:val="0032732C"/>
    <w:rsid w:val="00336AD0"/>
    <w:rsid w:val="0037079A"/>
    <w:rsid w:val="003A3B26"/>
    <w:rsid w:val="003D01E8"/>
    <w:rsid w:val="003E5288"/>
    <w:rsid w:val="003F6D79"/>
    <w:rsid w:val="0041760A"/>
    <w:rsid w:val="00417C01"/>
    <w:rsid w:val="004809EE"/>
    <w:rsid w:val="004B1187"/>
    <w:rsid w:val="004C4F84"/>
    <w:rsid w:val="004E7D54"/>
    <w:rsid w:val="005273C6"/>
    <w:rsid w:val="00530A69"/>
    <w:rsid w:val="00545593"/>
    <w:rsid w:val="00577C6C"/>
    <w:rsid w:val="00593228"/>
    <w:rsid w:val="005A75B3"/>
    <w:rsid w:val="005C2FE2"/>
    <w:rsid w:val="005E2BC9"/>
    <w:rsid w:val="00605102"/>
    <w:rsid w:val="006215AA"/>
    <w:rsid w:val="006307E6"/>
    <w:rsid w:val="006913C9"/>
    <w:rsid w:val="0069470D"/>
    <w:rsid w:val="00734F00"/>
    <w:rsid w:val="007A70AE"/>
    <w:rsid w:val="00802E91"/>
    <w:rsid w:val="008362E8"/>
    <w:rsid w:val="008A1768"/>
    <w:rsid w:val="008F4429"/>
    <w:rsid w:val="0094021A"/>
    <w:rsid w:val="009B5490"/>
    <w:rsid w:val="009C6A0B"/>
    <w:rsid w:val="009D664B"/>
    <w:rsid w:val="009F0C77"/>
    <w:rsid w:val="009F4DD1"/>
    <w:rsid w:val="00A41684"/>
    <w:rsid w:val="00A64E80"/>
    <w:rsid w:val="00A72BCD"/>
    <w:rsid w:val="00A741D9"/>
    <w:rsid w:val="00A833AB"/>
    <w:rsid w:val="00A9741D"/>
    <w:rsid w:val="00AB1608"/>
    <w:rsid w:val="00AD4B17"/>
    <w:rsid w:val="00B26EEF"/>
    <w:rsid w:val="00B412D4"/>
    <w:rsid w:val="00B7753A"/>
    <w:rsid w:val="00BE3C22"/>
    <w:rsid w:val="00C0345E"/>
    <w:rsid w:val="00C3483A"/>
    <w:rsid w:val="00C45246"/>
    <w:rsid w:val="00C50ECD"/>
    <w:rsid w:val="00C74E9D"/>
    <w:rsid w:val="00C82FD3"/>
    <w:rsid w:val="00C92819"/>
    <w:rsid w:val="00CC6B7B"/>
    <w:rsid w:val="00CD2089"/>
    <w:rsid w:val="00D73A67"/>
    <w:rsid w:val="00D970A9"/>
    <w:rsid w:val="00DB67B2"/>
    <w:rsid w:val="00DF3845"/>
    <w:rsid w:val="00E41911"/>
    <w:rsid w:val="00E92EEF"/>
    <w:rsid w:val="00F24442"/>
    <w:rsid w:val="00F50AE3"/>
    <w:rsid w:val="00F67CF1"/>
    <w:rsid w:val="00F77691"/>
    <w:rsid w:val="00F840F0"/>
    <w:rsid w:val="00FB0772"/>
    <w:rsid w:val="00FB0D0D"/>
    <w:rsid w:val="00FB1927"/>
    <w:rsid w:val="00FB43B4"/>
    <w:rsid w:val="00FB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29028A-4298-4E86-9C77-9BADC1DF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61_2010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C2BB6-857D-4515-83E0-2B2804F3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277</Words>
  <Characters>1542</Characters>
  <Application>Microsoft Office Word</Application>
  <DocSecurity>0</DocSecurity>
  <Lines>69</Lines>
  <Paragraphs>27</Paragraphs>
  <ScaleCrop>false</ScaleCrop>
  <Company> 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4861: Sex offender - South Carolina Legislature Online</dc:title>
  <dc:subject/>
  <dc:creator>SandyBarden</dc:creator>
  <cp:keywords/>
  <dc:description/>
  <cp:lastModifiedBy>N Cumfer</cp:lastModifiedBy>
  <cp:revision>8</cp:revision>
  <cp:lastPrinted>2010-04-14T13:50:00Z</cp:lastPrinted>
  <dcterms:created xsi:type="dcterms:W3CDTF">2010-04-20T16:28:00Z</dcterms:created>
  <dcterms:modified xsi:type="dcterms:W3CDTF">2014-11-24T16:37:00Z</dcterms:modified>
</cp:coreProperties>
</file>