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567" w:rsidRDefault="00655567" w:rsidP="00655567">
      <w:pPr>
        <w:widowControl w:val="0"/>
        <w:jc w:val="center"/>
      </w:pPr>
      <w:bookmarkStart w:id="0" w:name="_GoBack"/>
      <w:bookmarkEnd w:id="0"/>
      <w:r w:rsidRPr="00655567">
        <w:rPr>
          <w:b/>
        </w:rPr>
        <w:t>South Carolina General Assembly</w:t>
      </w:r>
    </w:p>
    <w:p w:rsidR="00655567" w:rsidRDefault="00655567" w:rsidP="00655567">
      <w:pPr>
        <w:widowControl w:val="0"/>
        <w:jc w:val="center"/>
      </w:pPr>
      <w:r>
        <w:t>118th Session, 2009-2010</w:t>
      </w:r>
    </w:p>
    <w:p w:rsidR="00655567" w:rsidRDefault="00655567" w:rsidP="00655567">
      <w:pPr>
        <w:widowControl w:val="0"/>
        <w:jc w:val="left"/>
      </w:pPr>
    </w:p>
    <w:p w:rsidR="00655567" w:rsidRDefault="00655567" w:rsidP="00655567">
      <w:pPr>
        <w:widowControl w:val="0"/>
        <w:jc w:val="left"/>
        <w:rPr>
          <w:b/>
        </w:rPr>
      </w:pPr>
      <w:r w:rsidRPr="00655567">
        <w:rPr>
          <w:b/>
        </w:rPr>
        <w:t>H. 4968</w:t>
      </w:r>
    </w:p>
    <w:p w:rsidR="00655567" w:rsidRDefault="00655567" w:rsidP="00655567">
      <w:pPr>
        <w:widowControl w:val="0"/>
        <w:jc w:val="left"/>
        <w:rPr>
          <w:b/>
        </w:rPr>
      </w:pPr>
    </w:p>
    <w:p w:rsidR="00655567" w:rsidRDefault="00655567" w:rsidP="00655567">
      <w:pPr>
        <w:widowControl w:val="0"/>
        <w:jc w:val="left"/>
      </w:pPr>
      <w:r w:rsidRPr="00655567">
        <w:rPr>
          <w:b/>
        </w:rPr>
        <w:t>STATUS INFORMATION</w:t>
      </w:r>
    </w:p>
    <w:p w:rsidR="00655567" w:rsidRDefault="00655567" w:rsidP="00655567">
      <w:pPr>
        <w:widowControl w:val="0"/>
        <w:jc w:val="left"/>
      </w:pPr>
    </w:p>
    <w:p w:rsidR="00655567" w:rsidRDefault="00655567" w:rsidP="00655567">
      <w:pPr>
        <w:widowControl w:val="0"/>
        <w:jc w:val="left"/>
      </w:pPr>
      <w:r>
        <w:t>House Resolution</w:t>
      </w:r>
    </w:p>
    <w:p w:rsidR="00655567" w:rsidRDefault="00655567" w:rsidP="00655567">
      <w:pPr>
        <w:widowControl w:val="0"/>
        <w:jc w:val="left"/>
      </w:pPr>
      <w:r>
        <w:t>Sponsors: Reps. Anderson, Agnew, Alexander, Allen, Allison,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655567" w:rsidRDefault="00655567" w:rsidP="00655567">
      <w:pPr>
        <w:widowControl w:val="0"/>
        <w:jc w:val="left"/>
      </w:pPr>
      <w:r>
        <w:t>Document Path: l:\council\bills\swb\8108cm10.docx</w:t>
      </w:r>
    </w:p>
    <w:p w:rsidR="00655567" w:rsidRDefault="00655567" w:rsidP="00655567">
      <w:pPr>
        <w:widowControl w:val="0"/>
        <w:jc w:val="left"/>
      </w:pPr>
    </w:p>
    <w:p w:rsidR="00655567" w:rsidRDefault="00655567" w:rsidP="00655567">
      <w:pPr>
        <w:widowControl w:val="0"/>
        <w:jc w:val="left"/>
      </w:pPr>
      <w:r>
        <w:t>Introduced in the House on May 12, 2010</w:t>
      </w:r>
    </w:p>
    <w:p w:rsidR="00655567" w:rsidRDefault="00655567" w:rsidP="00655567">
      <w:pPr>
        <w:widowControl w:val="0"/>
        <w:jc w:val="left"/>
      </w:pPr>
      <w:r>
        <w:t>Adopted by the House on May 12, 2010</w:t>
      </w:r>
    </w:p>
    <w:p w:rsidR="00655567" w:rsidRDefault="00655567" w:rsidP="00655567">
      <w:pPr>
        <w:widowControl w:val="0"/>
        <w:jc w:val="left"/>
      </w:pPr>
    </w:p>
    <w:p w:rsidR="00655567" w:rsidRDefault="00655567" w:rsidP="00655567">
      <w:pPr>
        <w:widowControl w:val="0"/>
        <w:jc w:val="left"/>
      </w:pPr>
      <w:r>
        <w:t xml:space="preserve">Summary: </w:t>
      </w:r>
      <w:r w:rsidR="00091B96">
        <w:t>Bethel AME Church</w:t>
      </w:r>
    </w:p>
    <w:p w:rsidR="00655567" w:rsidRDefault="00655567" w:rsidP="00655567">
      <w:pPr>
        <w:widowControl w:val="0"/>
        <w:jc w:val="left"/>
      </w:pPr>
    </w:p>
    <w:p w:rsidR="00655567" w:rsidRDefault="00655567" w:rsidP="00655567">
      <w:pPr>
        <w:widowControl w:val="0"/>
        <w:jc w:val="left"/>
      </w:pPr>
    </w:p>
    <w:p w:rsidR="00655567" w:rsidRDefault="00655567" w:rsidP="00655567">
      <w:pPr>
        <w:widowControl w:val="0"/>
        <w:tabs>
          <w:tab w:val="center" w:pos="590"/>
          <w:tab w:val="center" w:pos="1440"/>
          <w:tab w:val="left" w:pos="1872"/>
          <w:tab w:val="left" w:pos="9187"/>
        </w:tabs>
        <w:jc w:val="left"/>
      </w:pPr>
      <w:r w:rsidRPr="00655567">
        <w:rPr>
          <w:b/>
        </w:rPr>
        <w:t>HISTORY OF LEGISLATIVE ACTIONS</w:t>
      </w:r>
    </w:p>
    <w:p w:rsidR="00655567" w:rsidRDefault="00655567" w:rsidP="00655567">
      <w:pPr>
        <w:widowControl w:val="0"/>
        <w:tabs>
          <w:tab w:val="center" w:pos="590"/>
          <w:tab w:val="center" w:pos="1440"/>
          <w:tab w:val="left" w:pos="1872"/>
          <w:tab w:val="left" w:pos="9187"/>
        </w:tabs>
        <w:jc w:val="left"/>
      </w:pPr>
    </w:p>
    <w:p w:rsidR="00655567" w:rsidRPr="00655567" w:rsidRDefault="00655567" w:rsidP="00655567">
      <w:pPr>
        <w:widowControl w:val="0"/>
        <w:tabs>
          <w:tab w:val="center" w:pos="590"/>
          <w:tab w:val="center" w:pos="1440"/>
          <w:tab w:val="left" w:pos="1872"/>
          <w:tab w:val="left" w:pos="9187"/>
        </w:tabs>
        <w:jc w:val="left"/>
      </w:pPr>
      <w:r w:rsidRPr="00655567">
        <w:rPr>
          <w:u w:val="single"/>
        </w:rPr>
        <w:tab/>
        <w:t>Date</w:t>
      </w:r>
      <w:r w:rsidRPr="00655567">
        <w:rPr>
          <w:u w:val="single"/>
        </w:rPr>
        <w:tab/>
        <w:t>Body</w:t>
      </w:r>
      <w:r w:rsidRPr="00655567">
        <w:rPr>
          <w:u w:val="single"/>
        </w:rPr>
        <w:tab/>
        <w:t>Action Description with journal page number</w:t>
      </w:r>
      <w:r w:rsidRPr="00655567">
        <w:rPr>
          <w:u w:val="single"/>
        </w:rPr>
        <w:tab/>
      </w:r>
    </w:p>
    <w:p w:rsidR="003F2219" w:rsidRDefault="003F2219" w:rsidP="003F2219">
      <w:pPr>
        <w:widowControl w:val="0"/>
        <w:tabs>
          <w:tab w:val="right" w:pos="1008"/>
          <w:tab w:val="left" w:pos="1152"/>
          <w:tab w:val="left" w:pos="1872"/>
          <w:tab w:val="left" w:pos="9187"/>
        </w:tabs>
        <w:ind w:left="2088" w:hanging="2088"/>
      </w:pPr>
      <w:r>
        <w:tab/>
        <w:t>5/12/2010</w:t>
      </w:r>
      <w:r>
        <w:tab/>
        <w:t>House</w:t>
      </w:r>
      <w:r>
        <w:tab/>
      </w:r>
      <w:r w:rsidRPr="00CA63B6">
        <w:t xml:space="preserve">Introduced and adopted </w:t>
      </w:r>
      <w:hyperlink r:id="rId7" w:history="1">
        <w:r w:rsidRPr="00930380">
          <w:rPr>
            <w:rStyle w:val="Hyperlink"/>
          </w:rPr>
          <w:t>HJ</w:t>
        </w:r>
      </w:hyperlink>
      <w:r>
        <w:noBreakHyphen/>
      </w:r>
      <w:r w:rsidRPr="00CA63B6">
        <w:t>74</w:t>
      </w:r>
    </w:p>
    <w:p w:rsidR="003F2219" w:rsidRDefault="003F2219" w:rsidP="003F2219">
      <w:pPr>
        <w:widowControl w:val="0"/>
        <w:tabs>
          <w:tab w:val="right" w:pos="1008"/>
          <w:tab w:val="left" w:pos="1152"/>
          <w:tab w:val="left" w:pos="1872"/>
          <w:tab w:val="left" w:pos="9187"/>
        </w:tabs>
        <w:ind w:left="2088" w:hanging="2088"/>
      </w:pPr>
    </w:p>
    <w:p w:rsidR="00655567" w:rsidRPr="00655567" w:rsidRDefault="00655567" w:rsidP="00655567">
      <w:pPr>
        <w:widowControl w:val="0"/>
        <w:tabs>
          <w:tab w:val="right" w:pos="1008"/>
          <w:tab w:val="left" w:pos="1152"/>
          <w:tab w:val="left" w:pos="1872"/>
          <w:tab w:val="left" w:pos="9187"/>
        </w:tabs>
        <w:ind w:left="2088" w:hanging="2088"/>
        <w:jc w:val="left"/>
      </w:pPr>
    </w:p>
    <w:p w:rsidR="00655567" w:rsidRDefault="00655567" w:rsidP="00655567">
      <w:r w:rsidRPr="00655567">
        <w:rPr>
          <w:b/>
        </w:rPr>
        <w:t>VERSIONS OF THIS BILL</w:t>
      </w:r>
    </w:p>
    <w:p w:rsidR="00655567" w:rsidRDefault="00655567" w:rsidP="00655567"/>
    <w:p w:rsidR="00655567" w:rsidRDefault="00B24D76" w:rsidP="00655567">
      <w:hyperlink r:id="rId8" w:history="1">
        <w:r w:rsidR="00655567">
          <w:rPr>
            <w:rStyle w:val="Hyperlink"/>
          </w:rPr>
          <w:t>5/12/2010</w:t>
        </w:r>
      </w:hyperlink>
    </w:p>
    <w:p w:rsidR="00655567" w:rsidRDefault="00655567" w:rsidP="00655567"/>
    <w:p w:rsidR="00655567" w:rsidRDefault="00655567" w:rsidP="00655567">
      <w:pPr>
        <w:sectPr w:rsidR="00655567" w:rsidSect="0065556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7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19B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4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CONGRATULATE BETHEL AME CHURCH OF GEORGETOWN ON THE OCCASION OF ITS HISTORIC ONE HUNDRED FORTY</w:t>
      </w:r>
      <w:r>
        <w:noBreakHyphen/>
        <w:t>THIRD ANNIVERSARY, AND TO COMMEND THE CHURCH FOR NEARLY A CENTURY AND A HALF OF SERVICE TO GOD AND THE COMMUNITY.</w:t>
      </w:r>
    </w:p>
    <w:p w:rsidR="00E519BF" w:rsidRDefault="00E51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4B90" w:rsidRDefault="00E519BF"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DC4B90">
        <w:t xml:space="preserve"> having been founded in 1867, Bethel AME Church of Georgetown will celebrate its historic one hundred forty</w:t>
      </w:r>
      <w:r w:rsidR="00DC4B90">
        <w:noBreakHyphen/>
        <w:t>third anniversary in 2010; and</w:t>
      </w: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almost one and a half centuries ago, Bethel AME Church of Georgetown was organized for the worship of Almighty God. </w:t>
      </w:r>
      <w:r w:rsidRPr="00D2721E">
        <w:rPr>
          <w:color w:val="000000" w:themeColor="text1"/>
          <w:u w:color="000000" w:themeColor="text1"/>
        </w:rPr>
        <w:t xml:space="preserve">The mission of the </w:t>
      </w:r>
      <w:r>
        <w:rPr>
          <w:color w:val="000000" w:themeColor="text1"/>
          <w:u w:color="000000" w:themeColor="text1"/>
        </w:rPr>
        <w:t xml:space="preserve">church has remained the same since its founding: </w:t>
      </w:r>
      <w:r w:rsidRPr="00D2721E">
        <w:rPr>
          <w:color w:val="000000" w:themeColor="text1"/>
          <w:u w:color="000000" w:themeColor="text1"/>
        </w:rPr>
        <w:t>to spread Christ</w:t>
      </w:r>
      <w:r w:rsidRPr="00231AE0">
        <w:rPr>
          <w:color w:val="000000" w:themeColor="text1"/>
          <w:u w:color="000000" w:themeColor="text1"/>
        </w:rPr>
        <w:t>’</w:t>
      </w:r>
      <w:r w:rsidRPr="00D2721E">
        <w:rPr>
          <w:color w:val="000000" w:themeColor="text1"/>
          <w:u w:color="000000" w:themeColor="text1"/>
        </w:rPr>
        <w:t>s liberating Gospel</w:t>
      </w:r>
      <w:r>
        <w:rPr>
          <w:color w:val="000000" w:themeColor="text1"/>
          <w:u w:color="000000" w:themeColor="text1"/>
        </w:rPr>
        <w:t>, f</w:t>
      </w:r>
      <w:r w:rsidRPr="00D2721E">
        <w:rPr>
          <w:color w:val="000000" w:themeColor="text1"/>
          <w:u w:color="000000" w:themeColor="text1"/>
        </w:rPr>
        <w:t>eed the hungry</w:t>
      </w:r>
      <w:r>
        <w:rPr>
          <w:color w:val="000000" w:themeColor="text1"/>
          <w:u w:color="000000" w:themeColor="text1"/>
        </w:rPr>
        <w:t>, clothe the naked, house the homeless, c</w:t>
      </w:r>
      <w:r w:rsidRPr="00D2721E">
        <w:rPr>
          <w:color w:val="000000" w:themeColor="text1"/>
          <w:u w:color="000000" w:themeColor="text1"/>
        </w:rPr>
        <w:t>heer the fallen</w:t>
      </w:r>
      <w:r>
        <w:rPr>
          <w:color w:val="000000" w:themeColor="text1"/>
          <w:u w:color="000000" w:themeColor="text1"/>
        </w:rPr>
        <w:t>, pr</w:t>
      </w:r>
      <w:r w:rsidRPr="00D2721E">
        <w:rPr>
          <w:color w:val="000000" w:themeColor="text1"/>
          <w:u w:color="000000" w:themeColor="text1"/>
        </w:rPr>
        <w:t>ovid</w:t>
      </w:r>
      <w:r>
        <w:rPr>
          <w:color w:val="000000" w:themeColor="text1"/>
          <w:u w:color="000000" w:themeColor="text1"/>
        </w:rPr>
        <w:t>e</w:t>
      </w:r>
      <w:r w:rsidRPr="00D2721E">
        <w:rPr>
          <w:color w:val="000000" w:themeColor="text1"/>
          <w:u w:color="000000" w:themeColor="text1"/>
        </w:rPr>
        <w:t xml:space="preserve"> jobs for the jobless</w:t>
      </w:r>
      <w:r>
        <w:rPr>
          <w:color w:val="000000" w:themeColor="text1"/>
          <w:u w:color="000000" w:themeColor="text1"/>
        </w:rPr>
        <w:t xml:space="preserve">, minister to </w:t>
      </w:r>
      <w:r w:rsidRPr="00D2721E">
        <w:rPr>
          <w:color w:val="000000" w:themeColor="text1"/>
          <w:u w:color="000000" w:themeColor="text1"/>
        </w:rPr>
        <w:t>those in prisons</w:t>
      </w:r>
      <w:r>
        <w:rPr>
          <w:color w:val="000000" w:themeColor="text1"/>
          <w:u w:color="000000" w:themeColor="text1"/>
        </w:rPr>
        <w:t xml:space="preserve"> and other </w:t>
      </w:r>
      <w:r w:rsidRPr="00D2721E">
        <w:rPr>
          <w:color w:val="000000" w:themeColor="text1"/>
          <w:u w:color="000000" w:themeColor="text1"/>
        </w:rPr>
        <w:t>institutions</w:t>
      </w:r>
      <w:r>
        <w:rPr>
          <w:color w:val="000000" w:themeColor="text1"/>
          <w:u w:color="000000" w:themeColor="text1"/>
        </w:rPr>
        <w:t>, and e</w:t>
      </w:r>
      <w:r w:rsidRPr="00D2721E">
        <w:rPr>
          <w:color w:val="000000" w:themeColor="text1"/>
          <w:u w:color="000000" w:themeColor="text1"/>
        </w:rPr>
        <w:t>ncourag</w:t>
      </w:r>
      <w:r>
        <w:rPr>
          <w:color w:val="000000" w:themeColor="text1"/>
          <w:u w:color="000000" w:themeColor="text1"/>
        </w:rPr>
        <w:t>e</w:t>
      </w:r>
      <w:r w:rsidRPr="00D2721E">
        <w:rPr>
          <w:color w:val="000000" w:themeColor="text1"/>
          <w:u w:color="000000" w:themeColor="text1"/>
        </w:rPr>
        <w:t xml:space="preserve"> thrift and economic development</w:t>
      </w:r>
      <w:r>
        <w:rPr>
          <w:color w:val="000000" w:themeColor="text1"/>
          <w:u w:color="000000" w:themeColor="text1"/>
        </w:rPr>
        <w:t>; and</w:t>
      </w: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c</w:t>
      </w:r>
      <w:r>
        <w:rPr>
          <w:color w:val="000000" w:themeColor="text1"/>
          <w:u w:color="000000" w:themeColor="text1"/>
        </w:rPr>
        <w:t xml:space="preserve">onstructed of </w:t>
      </w:r>
      <w:r w:rsidRPr="002A4164">
        <w:rPr>
          <w:color w:val="000000" w:themeColor="text1"/>
          <w:u w:color="000000" w:themeColor="text1"/>
        </w:rPr>
        <w:t xml:space="preserve">wood and brick pillars from an old house located in the old Pee Dee </w:t>
      </w:r>
      <w:r>
        <w:rPr>
          <w:color w:val="000000" w:themeColor="text1"/>
          <w:u w:color="000000" w:themeColor="text1"/>
        </w:rPr>
        <w:t>c</w:t>
      </w:r>
      <w:r w:rsidRPr="002A4164">
        <w:rPr>
          <w:color w:val="000000" w:themeColor="text1"/>
          <w:u w:color="000000" w:themeColor="text1"/>
        </w:rPr>
        <w:t>ommunity</w:t>
      </w:r>
      <w:r>
        <w:rPr>
          <w:color w:val="000000" w:themeColor="text1"/>
          <w:u w:color="000000" w:themeColor="text1"/>
        </w:rPr>
        <w:t xml:space="preserve">, </w:t>
      </w:r>
      <w:r>
        <w:t>t</w:t>
      </w:r>
      <w:r w:rsidRPr="002A4164">
        <w:rPr>
          <w:color w:val="000000" w:themeColor="text1"/>
          <w:u w:color="000000" w:themeColor="text1"/>
        </w:rPr>
        <w:t xml:space="preserve">he </w:t>
      </w:r>
      <w:r>
        <w:rPr>
          <w:color w:val="000000" w:themeColor="text1"/>
          <w:u w:color="000000" w:themeColor="text1"/>
        </w:rPr>
        <w:t>first</w:t>
      </w:r>
      <w:r w:rsidRPr="002A4164">
        <w:rPr>
          <w:color w:val="000000" w:themeColor="text1"/>
          <w:u w:color="000000" w:themeColor="text1"/>
        </w:rPr>
        <w:t xml:space="preserve"> Bethel AME Church </w:t>
      </w:r>
      <w:r>
        <w:rPr>
          <w:color w:val="000000" w:themeColor="text1"/>
          <w:u w:color="000000" w:themeColor="text1"/>
        </w:rPr>
        <w:t xml:space="preserve">sanctuary </w:t>
      </w:r>
      <w:r w:rsidRPr="002A4164">
        <w:rPr>
          <w:color w:val="000000" w:themeColor="text1"/>
          <w:u w:color="000000" w:themeColor="text1"/>
        </w:rPr>
        <w:t>was built in the 1800s by sixty</w:t>
      </w:r>
      <w:r>
        <w:rPr>
          <w:color w:val="000000" w:themeColor="text1"/>
          <w:u w:color="000000" w:themeColor="text1"/>
        </w:rPr>
        <w:noBreakHyphen/>
      </w:r>
      <w:r w:rsidRPr="002A4164">
        <w:rPr>
          <w:color w:val="000000" w:themeColor="text1"/>
          <w:u w:color="000000" w:themeColor="text1"/>
        </w:rPr>
        <w:t>seven dedicated men and children</w:t>
      </w:r>
      <w:r>
        <w:rPr>
          <w:color w:val="000000" w:themeColor="text1"/>
          <w:u w:color="000000" w:themeColor="text1"/>
        </w:rPr>
        <w:t xml:space="preserve">. This and the second sanctuary were </w:t>
      </w:r>
      <w:r w:rsidRPr="002A4164">
        <w:rPr>
          <w:color w:val="000000" w:themeColor="text1"/>
          <w:u w:color="000000" w:themeColor="text1"/>
        </w:rPr>
        <w:t xml:space="preserve">destroyed by fire. The third </w:t>
      </w:r>
      <w:r>
        <w:rPr>
          <w:color w:val="000000" w:themeColor="text1"/>
          <w:u w:color="000000" w:themeColor="text1"/>
        </w:rPr>
        <w:t>stood</w:t>
      </w:r>
      <w:r w:rsidRPr="002A4164">
        <w:rPr>
          <w:color w:val="000000" w:themeColor="text1"/>
          <w:u w:color="000000" w:themeColor="text1"/>
        </w:rPr>
        <w:t xml:space="preserve"> where the cemetery is now located. The </w:t>
      </w:r>
      <w:r>
        <w:rPr>
          <w:color w:val="000000" w:themeColor="text1"/>
          <w:u w:color="000000" w:themeColor="text1"/>
        </w:rPr>
        <w:t>c</w:t>
      </w:r>
      <w:r w:rsidRPr="002A4164">
        <w:rPr>
          <w:color w:val="000000" w:themeColor="text1"/>
          <w:u w:color="000000" w:themeColor="text1"/>
        </w:rPr>
        <w:t>hurch was surrounded by several plantations dating b</w:t>
      </w:r>
      <w:r>
        <w:rPr>
          <w:color w:val="000000" w:themeColor="text1"/>
          <w:u w:color="000000" w:themeColor="text1"/>
        </w:rPr>
        <w:t xml:space="preserve">ack to the days of slavery with their </w:t>
      </w:r>
      <w:r w:rsidRPr="002A4164">
        <w:rPr>
          <w:color w:val="000000" w:themeColor="text1"/>
          <w:u w:color="000000" w:themeColor="text1"/>
        </w:rPr>
        <w:t>rice fields</w:t>
      </w:r>
      <w:r>
        <w:rPr>
          <w:color w:val="000000" w:themeColor="text1"/>
          <w:u w:color="000000" w:themeColor="text1"/>
        </w:rPr>
        <w:t>; and</w:t>
      </w: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2A4164">
        <w:rPr>
          <w:color w:val="000000" w:themeColor="text1"/>
          <w:u w:color="000000" w:themeColor="text1"/>
        </w:rPr>
        <w:t>he new Bethel AME Church was relocated during Reverend Elmore Williams</w:t>
      </w:r>
      <w:r w:rsidRPr="00231AE0">
        <w:rPr>
          <w:color w:val="000000" w:themeColor="text1"/>
          <w:u w:color="000000" w:themeColor="text1"/>
        </w:rPr>
        <w:t>’</w:t>
      </w:r>
      <w:r w:rsidRPr="002A4164">
        <w:rPr>
          <w:color w:val="000000" w:themeColor="text1"/>
          <w:u w:color="000000" w:themeColor="text1"/>
        </w:rPr>
        <w:t xml:space="preserve"> seventh year as pastor.</w:t>
      </w:r>
      <w:r>
        <w:rPr>
          <w:color w:val="000000" w:themeColor="text1"/>
          <w:u w:color="000000" w:themeColor="text1"/>
        </w:rPr>
        <w:t xml:space="preserve"> </w:t>
      </w:r>
      <w:r w:rsidRPr="002A4164">
        <w:rPr>
          <w:color w:val="000000" w:themeColor="text1"/>
          <w:u w:color="000000" w:themeColor="text1"/>
        </w:rPr>
        <w:t xml:space="preserve">It is located </w:t>
      </w:r>
      <w:r>
        <w:rPr>
          <w:color w:val="000000" w:themeColor="text1"/>
          <w:u w:color="000000" w:themeColor="text1"/>
        </w:rPr>
        <w:t>sixteen</w:t>
      </w:r>
      <w:r w:rsidRPr="002A4164">
        <w:rPr>
          <w:color w:val="000000" w:themeColor="text1"/>
          <w:u w:color="000000" w:themeColor="text1"/>
        </w:rPr>
        <w:t xml:space="preserve"> miles </w:t>
      </w:r>
      <w:r>
        <w:rPr>
          <w:color w:val="000000" w:themeColor="text1"/>
          <w:u w:color="000000" w:themeColor="text1"/>
        </w:rPr>
        <w:t>n</w:t>
      </w:r>
      <w:r w:rsidRPr="002A4164">
        <w:rPr>
          <w:color w:val="000000" w:themeColor="text1"/>
          <w:u w:color="000000" w:themeColor="text1"/>
        </w:rPr>
        <w:t xml:space="preserve">ortheast of </w:t>
      </w:r>
      <w:r>
        <w:rPr>
          <w:color w:val="000000" w:themeColor="text1"/>
          <w:u w:color="000000" w:themeColor="text1"/>
        </w:rPr>
        <w:t>G</w:t>
      </w:r>
      <w:r w:rsidRPr="002A4164">
        <w:rPr>
          <w:color w:val="000000" w:themeColor="text1"/>
          <w:u w:color="000000" w:themeColor="text1"/>
        </w:rPr>
        <w:t>eorgetown</w:t>
      </w:r>
      <w:r>
        <w:rPr>
          <w:color w:val="000000" w:themeColor="text1"/>
          <w:u w:color="000000" w:themeColor="text1"/>
        </w:rPr>
        <w:t xml:space="preserve"> and </w:t>
      </w:r>
      <w:r w:rsidRPr="002A4164">
        <w:rPr>
          <w:color w:val="000000" w:themeColor="text1"/>
          <w:u w:color="000000" w:themeColor="text1"/>
        </w:rPr>
        <w:t xml:space="preserve">was one of the first </w:t>
      </w:r>
      <w:r>
        <w:rPr>
          <w:color w:val="000000" w:themeColor="text1"/>
          <w:u w:color="000000" w:themeColor="text1"/>
        </w:rPr>
        <w:t>c</w:t>
      </w:r>
      <w:r w:rsidRPr="002A4164">
        <w:rPr>
          <w:color w:val="000000" w:themeColor="text1"/>
          <w:u w:color="000000" w:themeColor="text1"/>
        </w:rPr>
        <w:t xml:space="preserve">hurches to be organized in Georgetown County after </w:t>
      </w:r>
      <w:r>
        <w:rPr>
          <w:color w:val="000000" w:themeColor="text1"/>
          <w:u w:color="000000" w:themeColor="text1"/>
        </w:rPr>
        <w:t>President Abraham</w:t>
      </w:r>
      <w:r w:rsidRPr="002A4164">
        <w:rPr>
          <w:color w:val="000000" w:themeColor="text1"/>
          <w:u w:color="000000" w:themeColor="text1"/>
        </w:rPr>
        <w:t xml:space="preserve"> Lincoln</w:t>
      </w:r>
      <w:r w:rsidRPr="00231AE0">
        <w:rPr>
          <w:color w:val="000000" w:themeColor="text1"/>
          <w:u w:color="000000" w:themeColor="text1"/>
        </w:rPr>
        <w:t>’</w:t>
      </w:r>
      <w:r w:rsidRPr="002A4164">
        <w:rPr>
          <w:color w:val="000000" w:themeColor="text1"/>
          <w:u w:color="000000" w:themeColor="text1"/>
        </w:rPr>
        <w:t>s famous Emancipation Proclamation</w:t>
      </w:r>
      <w:r>
        <w:rPr>
          <w:color w:val="000000" w:themeColor="text1"/>
          <w:u w:color="000000" w:themeColor="text1"/>
        </w:rPr>
        <w:t>; and</w:t>
      </w: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standing on the faith and strength of its early pastors and members, Bethel AME Church</w:t>
      </w:r>
      <w:r w:rsidRPr="00231AE0">
        <w:t>’</w:t>
      </w:r>
      <w:r>
        <w:t>s present congregation “presses toward the mark for the prize of the high calling of God in Christ Jesus” (Philippians 3:14), continuing to preach and teach the Word of God; and</w:t>
      </w: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ministers who have served as great leaders are:  Reverend W. P. Carolina, Reverend J.C. Williams, Reverend F. Kinlock, Reverend D.L. Johnson, Reverend L.W. Guerry, Reverend E.L. Guerry, Reverend P. M. Knox, Reverend </w:t>
      </w:r>
      <w:r w:rsidR="0017239A">
        <w:t>M</w:t>
      </w:r>
      <w:r>
        <w:t>.R. Hudson, Reverend Richard Thompson, Reverend Moses B. Geathers, Reverend Isaiah Dingle, Reverend Thomas Addison, Reverend Elmore Williams, Reverend C.R. Vanderhorst, Reverend Carl L. Anders</w:t>
      </w:r>
      <w:r w:rsidR="0017239A">
        <w:t>on</w:t>
      </w:r>
      <w:r>
        <w:t>, Sr., Reverend William McNeil, Reverend Richard A. Brown, Reverend Frankie White, and Reverend John F. Sumpter; and</w:t>
      </w: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remembering the past to embark on today and tomorrow</w:t>
      </w:r>
      <w:r w:rsidR="0017239A">
        <w:t>,</w:t>
      </w:r>
      <w:r>
        <w:t xml:space="preserve"> the Church History Book Committee Members are: Sister Geneva F. Alston, Sister Helen R. Deas, Sister Rosette T. Farnan, Brother Stephen Grate, Sr., Steward Pro-Tem and Sister Marie V. Vernon, Chairperson; and</w:t>
      </w: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Bethel AME Church has been a beacon of light and a community worship center in the Georgetown area for nearly one hundred fifty years, and, God willing, will continue its godly heritage in many more years of worship and service. Now, therefore, </w:t>
      </w: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congratulate Bethel AME Church of Georgetown on the occasion of its historic one hundred forty</w:t>
      </w:r>
      <w:r>
        <w:noBreakHyphen/>
        <w:t>third anniversary, and commend the church for nearly a century and a half of service to God and the community.</w:t>
      </w: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4B90" w:rsidRDefault="00DC4B90" w:rsidP="00D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provided to Bethel AME Church.</w:t>
      </w:r>
    </w:p>
    <w:p w:rsidR="000C71A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71A6" w:rsidRDefault="000C71A6" w:rsidP="00655567">
      <w:pPr>
        <w:suppressAutoHyphens/>
      </w:pPr>
    </w:p>
    <w:sectPr w:rsidR="000C71A6" w:rsidSect="0065556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B90" w:rsidRDefault="00DC4B90" w:rsidP="009F0C77">
      <w:r>
        <w:separator/>
      </w:r>
    </w:p>
  </w:endnote>
  <w:endnote w:type="continuationSeparator" w:id="0">
    <w:p w:rsidR="00DC4B90" w:rsidRDefault="00DC4B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E6F6E3-9F1C-4FA9-8194-E5299E8628AA}"/>
    <w:embedBold r:id="rId2" w:fontKey="{E76DF879-A48A-40C5-8464-6D322793F541}"/>
  </w:font>
  <w:font w:name="Calibri">
    <w:panose1 w:val="020F0502020204030204"/>
    <w:charset w:val="00"/>
    <w:family w:val="swiss"/>
    <w:pitch w:val="variable"/>
    <w:sig w:usb0="E10002FF" w:usb1="4000ACFF" w:usb2="00000009" w:usb3="00000000" w:csb0="0000019F" w:csb1="00000000"/>
    <w:embedRegular r:id="rId3" w:fontKey="{7FD5CB79-4788-4927-BAB6-0C52B2311622}"/>
  </w:font>
  <w:font w:name="Tahoma">
    <w:panose1 w:val="020B0604030504040204"/>
    <w:charset w:val="00"/>
    <w:family w:val="swiss"/>
    <w:pitch w:val="variable"/>
    <w:sig w:usb0="21002A87" w:usb1="80000000" w:usb2="00000008" w:usb3="00000000" w:csb0="000101FF" w:csb1="00000000"/>
    <w:embedRegular r:id="rId4" w:fontKey="{72CDAC7F-E2D1-4F4C-8CE6-DA2F6B1AC814}"/>
  </w:font>
  <w:font w:name="Cambria">
    <w:panose1 w:val="02040503050406030204"/>
    <w:charset w:val="00"/>
    <w:family w:val="roman"/>
    <w:pitch w:val="variable"/>
    <w:sig w:usb0="E00002FF" w:usb1="400004FF" w:usb2="00000000" w:usb3="00000000" w:csb0="0000019F" w:csb1="00000000"/>
    <w:embedRegular r:id="rId5" w:fontKey="{F01626C8-5893-4CBE-ABB9-9F95C6E978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567" w:rsidRPr="000C71A6" w:rsidRDefault="00655567" w:rsidP="000C71A6">
    <w:pPr>
      <w:pStyle w:val="Footer"/>
      <w:tabs>
        <w:tab w:val="clear" w:pos="4680"/>
        <w:tab w:val="clear" w:pos="9360"/>
        <w:tab w:val="center" w:pos="2995"/>
      </w:tabs>
      <w:spacing w:before="120"/>
    </w:pPr>
    <w:r>
      <w:t>[4968]</w:t>
    </w:r>
    <w:r>
      <w:tab/>
    </w:r>
    <w:r w:rsidR="00B24D76">
      <w:fldChar w:fldCharType="begin"/>
    </w:r>
    <w:r w:rsidR="00B24D76">
      <w:instrText xml:space="preserve"> PAGE  \* MERGEFORMAT </w:instrText>
    </w:r>
    <w:r w:rsidR="00B24D76">
      <w:fldChar w:fldCharType="separate"/>
    </w:r>
    <w:r w:rsidR="00B24D76">
      <w:rPr>
        <w:noProof/>
      </w:rPr>
      <w:t>1</w:t>
    </w:r>
    <w:r w:rsidR="00B24D7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B90" w:rsidRDefault="00DC4B90" w:rsidP="009F0C77">
      <w:r>
        <w:separator/>
      </w:r>
    </w:p>
  </w:footnote>
  <w:footnote w:type="continuationSeparator" w:id="0">
    <w:p w:rsidR="00DC4B90" w:rsidRDefault="00DC4B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8108CM10"/>
    <w:docVar w:name="CoverBillType" w:val="r"/>
    <w:docVar w:name="docpath" w:val="L:\Council\bills\SWB\8108CM10.DOCX"/>
    <w:docVar w:name="dvBillNumber" w:val="4968"/>
    <w:docVar w:name="dvBillNumberPrefix" w:val="H. "/>
    <w:docVar w:name="dvOriginalBody" w:val="House"/>
    <w:docVar w:name="dvSteno" w:val="SWB"/>
    <w:docVar w:name="NameofBody" w:val="h"/>
    <w:docVar w:name="vgroup2" w:val="Council"/>
  </w:docVars>
  <w:rsids>
    <w:rsidRoot w:val="00221A6C"/>
    <w:rsid w:val="00011869"/>
    <w:rsid w:val="00091B96"/>
    <w:rsid w:val="000C71A6"/>
    <w:rsid w:val="000E1785"/>
    <w:rsid w:val="000F40FA"/>
    <w:rsid w:val="0010776B"/>
    <w:rsid w:val="00133E66"/>
    <w:rsid w:val="001435A3"/>
    <w:rsid w:val="0017239A"/>
    <w:rsid w:val="001B4247"/>
    <w:rsid w:val="001D08F2"/>
    <w:rsid w:val="001D525B"/>
    <w:rsid w:val="001D7F4F"/>
    <w:rsid w:val="00214DF3"/>
    <w:rsid w:val="00221A6C"/>
    <w:rsid w:val="00223B75"/>
    <w:rsid w:val="002321B6"/>
    <w:rsid w:val="00250967"/>
    <w:rsid w:val="002543C8"/>
    <w:rsid w:val="00284AAE"/>
    <w:rsid w:val="002E5912"/>
    <w:rsid w:val="00325348"/>
    <w:rsid w:val="0032732C"/>
    <w:rsid w:val="00336AD0"/>
    <w:rsid w:val="0037079A"/>
    <w:rsid w:val="003D01E8"/>
    <w:rsid w:val="003E5288"/>
    <w:rsid w:val="003E73CC"/>
    <w:rsid w:val="003F2219"/>
    <w:rsid w:val="003F6D79"/>
    <w:rsid w:val="0041760A"/>
    <w:rsid w:val="00417C01"/>
    <w:rsid w:val="004809EE"/>
    <w:rsid w:val="004E7D54"/>
    <w:rsid w:val="005273C6"/>
    <w:rsid w:val="00530A69"/>
    <w:rsid w:val="00545593"/>
    <w:rsid w:val="00577C6C"/>
    <w:rsid w:val="005C2FE2"/>
    <w:rsid w:val="005C3622"/>
    <w:rsid w:val="005E2BC9"/>
    <w:rsid w:val="00605102"/>
    <w:rsid w:val="006215AA"/>
    <w:rsid w:val="00655567"/>
    <w:rsid w:val="006913C9"/>
    <w:rsid w:val="0069470D"/>
    <w:rsid w:val="006C3B4A"/>
    <w:rsid w:val="00734F00"/>
    <w:rsid w:val="007A70AE"/>
    <w:rsid w:val="008362E8"/>
    <w:rsid w:val="0089737A"/>
    <w:rsid w:val="008A1768"/>
    <w:rsid w:val="008F4429"/>
    <w:rsid w:val="00930380"/>
    <w:rsid w:val="0094021A"/>
    <w:rsid w:val="009C6A0B"/>
    <w:rsid w:val="009C78D7"/>
    <w:rsid w:val="009F0C77"/>
    <w:rsid w:val="009F4DD1"/>
    <w:rsid w:val="00A41684"/>
    <w:rsid w:val="00A64E80"/>
    <w:rsid w:val="00A72BCD"/>
    <w:rsid w:val="00A741D9"/>
    <w:rsid w:val="00A833AB"/>
    <w:rsid w:val="00A9741D"/>
    <w:rsid w:val="00A9780C"/>
    <w:rsid w:val="00AD4B17"/>
    <w:rsid w:val="00B24D76"/>
    <w:rsid w:val="00B412D4"/>
    <w:rsid w:val="00B679D4"/>
    <w:rsid w:val="00BE3C22"/>
    <w:rsid w:val="00C0345E"/>
    <w:rsid w:val="00C3483A"/>
    <w:rsid w:val="00C7037F"/>
    <w:rsid w:val="00C74E9D"/>
    <w:rsid w:val="00C82FD3"/>
    <w:rsid w:val="00C92819"/>
    <w:rsid w:val="00CC6B7B"/>
    <w:rsid w:val="00CD2089"/>
    <w:rsid w:val="00D71BEF"/>
    <w:rsid w:val="00D73A67"/>
    <w:rsid w:val="00D970A9"/>
    <w:rsid w:val="00DC4B90"/>
    <w:rsid w:val="00DF3845"/>
    <w:rsid w:val="00E333C3"/>
    <w:rsid w:val="00E41911"/>
    <w:rsid w:val="00E519BF"/>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AAECD3-88F7-4A4A-9C81-63184CF70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780C"/>
    <w:rPr>
      <w:rFonts w:ascii="Tahoma" w:hAnsi="Tahoma" w:cs="Tahoma"/>
      <w:sz w:val="16"/>
      <w:szCs w:val="16"/>
    </w:rPr>
  </w:style>
  <w:style w:type="character" w:customStyle="1" w:styleId="BalloonTextChar">
    <w:name w:val="Balloon Text Char"/>
    <w:basedOn w:val="DefaultParagraphFont"/>
    <w:link w:val="BalloonText"/>
    <w:uiPriority w:val="99"/>
    <w:semiHidden/>
    <w:rsid w:val="00A9780C"/>
    <w:rPr>
      <w:rFonts w:ascii="Tahoma" w:eastAsia="Times New Roman" w:hAnsi="Tahoma" w:cs="Tahoma"/>
      <w:sz w:val="16"/>
      <w:szCs w:val="16"/>
    </w:rPr>
  </w:style>
  <w:style w:type="character" w:styleId="Hyperlink">
    <w:name w:val="Hyperlink"/>
    <w:basedOn w:val="DefaultParagraphFont"/>
    <w:uiPriority w:val="99"/>
    <w:unhideWhenUsed/>
    <w:rsid w:val="006555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68_20100512.docx" TargetMode="External"/><Relationship Id="rId3" Type="http://schemas.openxmlformats.org/officeDocument/2006/relationships/settings" Target="settings.xml"/><Relationship Id="rId7" Type="http://schemas.openxmlformats.org/officeDocument/2006/relationships/hyperlink" Target="file:///h:\HJ%20Archive\2010\05-1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AD0B7-666E-414F-80C9-979CA1315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734</Words>
  <Characters>4162</Characters>
  <Application>Microsoft Office Word</Application>
  <DocSecurity>0</DocSecurity>
  <Lines>122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4968: Bethel AME Church - South Carolina Legislature Online</dc:title>
  <dc:subject/>
  <dc:creator>SandyBarden</dc:creator>
  <cp:keywords/>
  <dc:description/>
  <cp:lastModifiedBy>N Cumfer</cp:lastModifiedBy>
  <cp:revision>7</cp:revision>
  <cp:lastPrinted>2010-05-12T15:07:00Z</cp:lastPrinted>
  <dcterms:created xsi:type="dcterms:W3CDTF">2010-05-12T20:38:00Z</dcterms:created>
  <dcterms:modified xsi:type="dcterms:W3CDTF">2014-11-24T16:39:00Z</dcterms:modified>
</cp:coreProperties>
</file>