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426" w:rsidRDefault="002A3426" w:rsidP="002A3426">
      <w:pPr>
        <w:widowControl w:val="0"/>
        <w:jc w:val="center"/>
      </w:pPr>
      <w:bookmarkStart w:id="0" w:name="_GoBack"/>
      <w:bookmarkEnd w:id="0"/>
      <w:r w:rsidRPr="002A3426">
        <w:rPr>
          <w:b/>
        </w:rPr>
        <w:t>South Carolina General Assembly</w:t>
      </w:r>
    </w:p>
    <w:p w:rsidR="002A3426" w:rsidRDefault="002A3426" w:rsidP="002A3426">
      <w:pPr>
        <w:widowControl w:val="0"/>
        <w:jc w:val="center"/>
      </w:pPr>
      <w:r>
        <w:t>118th Session, 2009-2010</w:t>
      </w:r>
    </w:p>
    <w:p w:rsidR="002A3426" w:rsidRDefault="002A3426" w:rsidP="002A3426">
      <w:pPr>
        <w:widowControl w:val="0"/>
        <w:jc w:val="left"/>
      </w:pPr>
    </w:p>
    <w:p w:rsidR="002A3426" w:rsidRDefault="002A3426" w:rsidP="002A3426">
      <w:pPr>
        <w:widowControl w:val="0"/>
        <w:jc w:val="left"/>
        <w:rPr>
          <w:b/>
        </w:rPr>
      </w:pPr>
      <w:r w:rsidRPr="002A3426">
        <w:rPr>
          <w:b/>
        </w:rPr>
        <w:t>H. 5098</w:t>
      </w:r>
    </w:p>
    <w:p w:rsidR="002A3426" w:rsidRDefault="002A3426" w:rsidP="002A3426">
      <w:pPr>
        <w:widowControl w:val="0"/>
        <w:jc w:val="left"/>
        <w:rPr>
          <w:b/>
        </w:rPr>
      </w:pPr>
    </w:p>
    <w:p w:rsidR="002A3426" w:rsidRDefault="002A3426" w:rsidP="002A3426">
      <w:pPr>
        <w:widowControl w:val="0"/>
        <w:jc w:val="left"/>
      </w:pPr>
      <w:r w:rsidRPr="002A3426">
        <w:rPr>
          <w:b/>
        </w:rPr>
        <w:t>STATUS INFORMATION</w:t>
      </w:r>
    </w:p>
    <w:p w:rsidR="002A3426" w:rsidRDefault="002A3426" w:rsidP="002A3426">
      <w:pPr>
        <w:widowControl w:val="0"/>
        <w:jc w:val="left"/>
      </w:pPr>
    </w:p>
    <w:p w:rsidR="002A3426" w:rsidRDefault="002A3426" w:rsidP="002A3426">
      <w:pPr>
        <w:widowControl w:val="0"/>
        <w:jc w:val="left"/>
      </w:pPr>
      <w:r>
        <w:t>House Resolution</w:t>
      </w:r>
    </w:p>
    <w:p w:rsidR="002A3426" w:rsidRDefault="002A3426" w:rsidP="002A3426">
      <w:pPr>
        <w:widowControl w:val="0"/>
        <w:jc w:val="left"/>
      </w:pPr>
      <w:r>
        <w:t>Sponsors: Reps. Cobb</w:t>
      </w:r>
      <w:r>
        <w:noBreakHyphen/>
        <w:t>Hunter,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A3426" w:rsidRDefault="002A3426" w:rsidP="002A3426">
      <w:pPr>
        <w:widowControl w:val="0"/>
        <w:jc w:val="left"/>
      </w:pPr>
      <w:r>
        <w:t>Document Path: l:\council\bills\gm\24594bh10.docx</w:t>
      </w:r>
    </w:p>
    <w:p w:rsidR="002A3426" w:rsidRDefault="002A3426" w:rsidP="002A3426">
      <w:pPr>
        <w:widowControl w:val="0"/>
        <w:jc w:val="left"/>
      </w:pPr>
    </w:p>
    <w:p w:rsidR="002A3426" w:rsidRDefault="002A3426" w:rsidP="002A3426">
      <w:pPr>
        <w:widowControl w:val="0"/>
        <w:jc w:val="left"/>
      </w:pPr>
      <w:r>
        <w:t>Introduced in the House on June 15, 2010</w:t>
      </w:r>
    </w:p>
    <w:p w:rsidR="002A3426" w:rsidRDefault="002A3426" w:rsidP="002A3426">
      <w:pPr>
        <w:widowControl w:val="0"/>
        <w:jc w:val="left"/>
      </w:pPr>
      <w:r>
        <w:t>Adopted by the House on June 15, 2010</w:t>
      </w:r>
    </w:p>
    <w:p w:rsidR="002A3426" w:rsidRDefault="002A3426" w:rsidP="002A3426">
      <w:pPr>
        <w:widowControl w:val="0"/>
        <w:jc w:val="left"/>
      </w:pPr>
    </w:p>
    <w:p w:rsidR="002A3426" w:rsidRDefault="002A3426" w:rsidP="002A3426">
      <w:pPr>
        <w:widowControl w:val="0"/>
        <w:jc w:val="left"/>
      </w:pPr>
      <w:r>
        <w:t xml:space="preserve">Summary: </w:t>
      </w:r>
      <w:r w:rsidR="000A657C">
        <w:t>Pastor D. E. Greene, Jr.</w:t>
      </w:r>
    </w:p>
    <w:p w:rsidR="002A3426" w:rsidRDefault="002A3426" w:rsidP="002A3426">
      <w:pPr>
        <w:widowControl w:val="0"/>
        <w:jc w:val="left"/>
      </w:pPr>
    </w:p>
    <w:p w:rsidR="002A3426" w:rsidRDefault="002A3426" w:rsidP="002A3426">
      <w:pPr>
        <w:widowControl w:val="0"/>
        <w:jc w:val="left"/>
      </w:pPr>
    </w:p>
    <w:p w:rsidR="002A3426" w:rsidRDefault="002A3426" w:rsidP="002A3426">
      <w:pPr>
        <w:widowControl w:val="0"/>
        <w:tabs>
          <w:tab w:val="center" w:pos="590"/>
          <w:tab w:val="center" w:pos="1440"/>
          <w:tab w:val="left" w:pos="1872"/>
          <w:tab w:val="left" w:pos="9187"/>
        </w:tabs>
        <w:jc w:val="left"/>
      </w:pPr>
      <w:r w:rsidRPr="002A3426">
        <w:rPr>
          <w:b/>
        </w:rPr>
        <w:t>HISTORY OF LEGISLATIVE ACTIONS</w:t>
      </w:r>
    </w:p>
    <w:p w:rsidR="002A3426" w:rsidRDefault="002A3426" w:rsidP="002A3426">
      <w:pPr>
        <w:widowControl w:val="0"/>
        <w:tabs>
          <w:tab w:val="center" w:pos="590"/>
          <w:tab w:val="center" w:pos="1440"/>
          <w:tab w:val="left" w:pos="1872"/>
          <w:tab w:val="left" w:pos="9187"/>
        </w:tabs>
        <w:jc w:val="left"/>
      </w:pPr>
    </w:p>
    <w:p w:rsidR="002A3426" w:rsidRPr="002A3426" w:rsidRDefault="002A3426" w:rsidP="002A3426">
      <w:pPr>
        <w:widowControl w:val="0"/>
        <w:tabs>
          <w:tab w:val="center" w:pos="590"/>
          <w:tab w:val="center" w:pos="1440"/>
          <w:tab w:val="left" w:pos="1872"/>
          <w:tab w:val="left" w:pos="9187"/>
        </w:tabs>
        <w:jc w:val="left"/>
      </w:pPr>
      <w:r w:rsidRPr="002A3426">
        <w:rPr>
          <w:u w:val="single"/>
        </w:rPr>
        <w:tab/>
        <w:t>Date</w:t>
      </w:r>
      <w:r w:rsidRPr="002A3426">
        <w:rPr>
          <w:u w:val="single"/>
        </w:rPr>
        <w:tab/>
        <w:t>Body</w:t>
      </w:r>
      <w:r w:rsidRPr="002A3426">
        <w:rPr>
          <w:u w:val="single"/>
        </w:rPr>
        <w:tab/>
        <w:t>Action Description with journal page number</w:t>
      </w:r>
      <w:r w:rsidRPr="002A3426">
        <w:rPr>
          <w:u w:val="single"/>
        </w:rPr>
        <w:tab/>
      </w:r>
    </w:p>
    <w:p w:rsidR="00C27FF7" w:rsidRDefault="00C27FF7" w:rsidP="00C27FF7">
      <w:pPr>
        <w:widowControl w:val="0"/>
        <w:tabs>
          <w:tab w:val="right" w:pos="1008"/>
          <w:tab w:val="left" w:pos="1152"/>
          <w:tab w:val="left" w:pos="1872"/>
          <w:tab w:val="left" w:pos="9187"/>
        </w:tabs>
        <w:ind w:left="2088" w:hanging="2088"/>
        <w:jc w:val="left"/>
      </w:pPr>
      <w:r>
        <w:tab/>
        <w:t>6/15/2010</w:t>
      </w:r>
      <w:r>
        <w:tab/>
        <w:t>House</w:t>
      </w:r>
      <w:r>
        <w:tab/>
      </w:r>
      <w:r w:rsidRPr="00D12B1F">
        <w:t xml:space="preserve">Introduced and adopted </w:t>
      </w:r>
      <w:hyperlink r:id="rId7" w:history="1">
        <w:r w:rsidRPr="00732E0F">
          <w:rPr>
            <w:rStyle w:val="Hyperlink"/>
          </w:rPr>
          <w:t>HJ</w:t>
        </w:r>
      </w:hyperlink>
      <w:r>
        <w:noBreakHyphen/>
      </w:r>
      <w:r w:rsidRPr="00D12B1F">
        <w:t>173</w:t>
      </w:r>
    </w:p>
    <w:p w:rsidR="00C27FF7" w:rsidRDefault="00C27FF7" w:rsidP="00C27FF7">
      <w:pPr>
        <w:widowControl w:val="0"/>
        <w:tabs>
          <w:tab w:val="right" w:pos="1008"/>
          <w:tab w:val="left" w:pos="1152"/>
          <w:tab w:val="left" w:pos="1872"/>
          <w:tab w:val="left" w:pos="9187"/>
        </w:tabs>
        <w:ind w:left="2088" w:hanging="2088"/>
        <w:jc w:val="left"/>
      </w:pPr>
    </w:p>
    <w:p w:rsidR="002A3426" w:rsidRPr="002A3426" w:rsidRDefault="002A3426" w:rsidP="002A3426">
      <w:pPr>
        <w:widowControl w:val="0"/>
        <w:tabs>
          <w:tab w:val="right" w:pos="1008"/>
          <w:tab w:val="left" w:pos="1152"/>
          <w:tab w:val="left" w:pos="1872"/>
          <w:tab w:val="left" w:pos="9187"/>
        </w:tabs>
        <w:ind w:left="2088" w:hanging="2088"/>
        <w:jc w:val="left"/>
      </w:pPr>
    </w:p>
    <w:p w:rsidR="002A3426" w:rsidRDefault="002A3426" w:rsidP="002A3426">
      <w:r w:rsidRPr="002A3426">
        <w:rPr>
          <w:b/>
        </w:rPr>
        <w:t>VERSIONS OF THIS BILL</w:t>
      </w:r>
    </w:p>
    <w:p w:rsidR="002A3426" w:rsidRDefault="002A3426" w:rsidP="002A3426"/>
    <w:p w:rsidR="002A3426" w:rsidRDefault="000A003C" w:rsidP="002A3426">
      <w:hyperlink r:id="rId8" w:history="1">
        <w:r w:rsidR="002A3426">
          <w:rPr>
            <w:rStyle w:val="Hyperlink"/>
          </w:rPr>
          <w:t>6/15/2010</w:t>
        </w:r>
      </w:hyperlink>
    </w:p>
    <w:p w:rsidR="002A3426" w:rsidRDefault="002A3426" w:rsidP="002A3426"/>
    <w:p w:rsidR="002A3426" w:rsidRDefault="002A3426" w:rsidP="002A3426">
      <w:pPr>
        <w:sectPr w:rsidR="002A3426" w:rsidSect="002A34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B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86F" w:rsidP="00EC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 PASTOR D. E. GREENE, JR., OF ORANGEBURG COUNTY, AND TO COMMEND HIM FOR MANY YEARS OF DEVOTED SERVICE TO HIS CHURCH AND FOR HIS DISTINGUISHED LEADERSHIP IN THE COMMUNITY.</w:t>
      </w: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church family of Andrew Chapel Baptist Church will honor Pastor D. E. Greene, Jr., for fifteen years of faithful service at a celebration to be held on July 9, 2010;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Camden, he earned a bachelor of science in business administration from Voorhees College and a master of theology and pastoral studies, and he was awarded an honorary doctor of divinity;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Candace McNeil, he and his beloved wife have reared two fine sons, Caleb Andrew and Aaron Jacob;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ordained and licensed to the ministry of the gospel of Jesus Christ at New St. John Baptist Church in Ocala, Florida, and he served as pastor at New Bethlehem Baptist Church in Flemington, Florida, before returning to the Palmetto State;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led Andrew Chapel Baptist Church in the purchase of additional land for a new sanctuary and fellowship hall and in the construction of a new edifice for the expansion of the congregation;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among his many responsibilities in the denomination, he has served as the executive assistant to the president of the Educational and Missionary Convention of South Carolina, on the finance committee of the National Baptist Convention, USA, Incorporated, and as president of the Mt. Olive Baptist Congress of Christian Education;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Pr="00570D17"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listed in the national register of </w:t>
      </w:r>
      <w:r w:rsidRPr="00570D17">
        <w:rPr>
          <w:i/>
        </w:rPr>
        <w:t>Who</w:t>
      </w:r>
      <w:r w:rsidR="007000D4" w:rsidRPr="007000D4">
        <w:t>’</w:t>
      </w:r>
      <w:r w:rsidRPr="00570D17">
        <w:rPr>
          <w:i/>
        </w:rPr>
        <w:t>s Who in Executives and Professionals</w:t>
      </w:r>
      <w:r>
        <w:t>, Pastor Greene is the founder and administrator of Andrew Chapel Christian Academy and successfully led the school through the process of accreditation;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his community through the establishment of the Fatherhood Initiative: Faithful Heartbeat Fathers of Orangeburg County and through the D. E. Greene Ministries, Incorporated; and</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33"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fifteen years of dedicated service that Pastor D. E. Greene, Jr., has given to his church, to his community, and to the people of our State</w:t>
      </w:r>
      <w:r w:rsidR="00206B33">
        <w:t>.  Now, therefore,</w:t>
      </w: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6B33" w:rsidRDefault="00206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6F" w:rsidRDefault="00206B33" w:rsidP="00EC7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C53C2D">
        <w:t xml:space="preserve"> the members of the South Carolina House of Representatives, by this resolution, recognize and honor </w:t>
      </w:r>
      <w:r w:rsidR="00E5486F">
        <w:t>Pastor D. E. Greene, Jr., of Orangeburg County, and commend him for many years of devoted service to his church and for his distinguished leadership in the community.</w:t>
      </w:r>
    </w:p>
    <w:p w:rsidR="00E5486F"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86F" w:rsidP="00E54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Pastor D. E. Greene, Jr.</w:t>
      </w:r>
    </w:p>
    <w:p w:rsidR="00EC7034" w:rsidRDefault="007000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034" w:rsidRDefault="00EC7034" w:rsidP="002A3426">
      <w:pPr>
        <w:suppressAutoHyphens/>
      </w:pPr>
    </w:p>
    <w:sectPr w:rsidR="00EC7034" w:rsidSect="002A34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86F" w:rsidRDefault="00E5486F" w:rsidP="009F0C77">
      <w:r>
        <w:separator/>
      </w:r>
    </w:p>
  </w:endnote>
  <w:endnote w:type="continuationSeparator" w:id="0">
    <w:p w:rsidR="00E5486F" w:rsidRDefault="00E548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A65302-4375-43CA-80D1-A23922019196}"/>
    <w:embedBold r:id="rId2" w:fontKey="{E5654944-B8AA-4BB9-8A28-7D0151A88669}"/>
    <w:embedItalic r:id="rId3" w:fontKey="{70DFB31B-4C37-4274-916B-DE03A6F7BF72}"/>
  </w:font>
  <w:font w:name="Calibri">
    <w:panose1 w:val="020F0502020204030204"/>
    <w:charset w:val="00"/>
    <w:family w:val="swiss"/>
    <w:pitch w:val="variable"/>
    <w:sig w:usb0="E10002FF" w:usb1="4000ACFF" w:usb2="00000009" w:usb3="00000000" w:csb0="0000019F" w:csb1="00000000"/>
    <w:embedRegular r:id="rId4" w:fontKey="{3FF72E01-4EF7-4934-80F8-78476DD5D25A}"/>
  </w:font>
  <w:font w:name="Tahoma">
    <w:panose1 w:val="020B0604030504040204"/>
    <w:charset w:val="00"/>
    <w:family w:val="swiss"/>
    <w:pitch w:val="variable"/>
    <w:sig w:usb0="21002A87" w:usb1="80000000" w:usb2="00000008" w:usb3="00000000" w:csb0="000101FF" w:csb1="00000000"/>
    <w:embedRegular r:id="rId5" w:fontKey="{E00061FA-45C7-45F0-9534-FC96C794A0A8}"/>
  </w:font>
  <w:font w:name="Cambria">
    <w:panose1 w:val="02040503050406030204"/>
    <w:charset w:val="00"/>
    <w:family w:val="roman"/>
    <w:pitch w:val="variable"/>
    <w:sig w:usb0="E00002FF" w:usb1="400004FF" w:usb2="00000000" w:usb3="00000000" w:csb0="0000019F" w:csb1="00000000"/>
    <w:embedRegular r:id="rId6" w:fontKey="{43674333-47B7-4909-8938-7B841FE3E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426" w:rsidRPr="00EC7034" w:rsidRDefault="002A3426" w:rsidP="00EC7034">
    <w:pPr>
      <w:pStyle w:val="Footer"/>
      <w:tabs>
        <w:tab w:val="clear" w:pos="4680"/>
        <w:tab w:val="clear" w:pos="9360"/>
        <w:tab w:val="center" w:pos="2995"/>
      </w:tabs>
      <w:spacing w:before="120"/>
    </w:pPr>
    <w:r>
      <w:t>[5098]</w:t>
    </w:r>
    <w:r>
      <w:tab/>
    </w:r>
    <w:r w:rsidR="000A003C">
      <w:fldChar w:fldCharType="begin"/>
    </w:r>
    <w:r w:rsidR="000A003C">
      <w:instrText xml:space="preserve"> PAGE  \* MERGEFORMAT </w:instrText>
    </w:r>
    <w:r w:rsidR="000A003C">
      <w:fldChar w:fldCharType="separate"/>
    </w:r>
    <w:r w:rsidR="000A003C">
      <w:rPr>
        <w:noProof/>
      </w:rPr>
      <w:t>1</w:t>
    </w:r>
    <w:r w:rsidR="000A00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86F" w:rsidRDefault="00E5486F" w:rsidP="009F0C77">
      <w:r>
        <w:separator/>
      </w:r>
    </w:p>
  </w:footnote>
  <w:footnote w:type="continuationSeparator" w:id="0">
    <w:p w:rsidR="00E5486F" w:rsidRDefault="00E548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94BH10"/>
    <w:docVar w:name="CoverBillType" w:val="r"/>
    <w:docVar w:name="docpath" w:val="L:\Council\bills\GM\24594BH10.DOCX"/>
    <w:docVar w:name="dvBillNumber" w:val="5098"/>
    <w:docVar w:name="dvBillNumberPrefix" w:val="H. "/>
    <w:docVar w:name="dvOriginalBody" w:val="House"/>
    <w:docVar w:name="dvSteno" w:val="GM"/>
    <w:docVar w:name="NameofBody" w:val="h"/>
    <w:docVar w:name="vgroup2" w:val="Council"/>
  </w:docVars>
  <w:rsids>
    <w:rsidRoot w:val="005C7850"/>
    <w:rsid w:val="00011869"/>
    <w:rsid w:val="000746DC"/>
    <w:rsid w:val="000A003C"/>
    <w:rsid w:val="000A657C"/>
    <w:rsid w:val="000E1785"/>
    <w:rsid w:val="000F038A"/>
    <w:rsid w:val="000F40FA"/>
    <w:rsid w:val="0010776B"/>
    <w:rsid w:val="00133E66"/>
    <w:rsid w:val="001435A3"/>
    <w:rsid w:val="00146E30"/>
    <w:rsid w:val="001D08F2"/>
    <w:rsid w:val="001D525B"/>
    <w:rsid w:val="001D7F4F"/>
    <w:rsid w:val="00206B33"/>
    <w:rsid w:val="002321B6"/>
    <w:rsid w:val="0024348D"/>
    <w:rsid w:val="00250967"/>
    <w:rsid w:val="002543C8"/>
    <w:rsid w:val="00284AAE"/>
    <w:rsid w:val="002A3426"/>
    <w:rsid w:val="002D2642"/>
    <w:rsid w:val="002E5912"/>
    <w:rsid w:val="00325348"/>
    <w:rsid w:val="0032732C"/>
    <w:rsid w:val="00336AD0"/>
    <w:rsid w:val="0037079A"/>
    <w:rsid w:val="00385DED"/>
    <w:rsid w:val="003D01E8"/>
    <w:rsid w:val="003E5288"/>
    <w:rsid w:val="003F6D79"/>
    <w:rsid w:val="0041760A"/>
    <w:rsid w:val="00417C01"/>
    <w:rsid w:val="004809EE"/>
    <w:rsid w:val="004E7D54"/>
    <w:rsid w:val="005273C6"/>
    <w:rsid w:val="00530A69"/>
    <w:rsid w:val="00545593"/>
    <w:rsid w:val="00577C6C"/>
    <w:rsid w:val="005C2FE2"/>
    <w:rsid w:val="005C7850"/>
    <w:rsid w:val="005E2BC9"/>
    <w:rsid w:val="00605102"/>
    <w:rsid w:val="006215AA"/>
    <w:rsid w:val="006913C9"/>
    <w:rsid w:val="0069470D"/>
    <w:rsid w:val="007000D4"/>
    <w:rsid w:val="00707713"/>
    <w:rsid w:val="00732E0F"/>
    <w:rsid w:val="00734F00"/>
    <w:rsid w:val="007A70AE"/>
    <w:rsid w:val="008362E8"/>
    <w:rsid w:val="0087778B"/>
    <w:rsid w:val="008A1768"/>
    <w:rsid w:val="008F4429"/>
    <w:rsid w:val="0094021A"/>
    <w:rsid w:val="00960AE9"/>
    <w:rsid w:val="009C6A0B"/>
    <w:rsid w:val="009E3D41"/>
    <w:rsid w:val="009F0C77"/>
    <w:rsid w:val="009F4DD1"/>
    <w:rsid w:val="00A41684"/>
    <w:rsid w:val="00A42325"/>
    <w:rsid w:val="00A64E80"/>
    <w:rsid w:val="00A72BCD"/>
    <w:rsid w:val="00A741D9"/>
    <w:rsid w:val="00A833AB"/>
    <w:rsid w:val="00A9741D"/>
    <w:rsid w:val="00AD4B17"/>
    <w:rsid w:val="00B36FCE"/>
    <w:rsid w:val="00B412D4"/>
    <w:rsid w:val="00B940F2"/>
    <w:rsid w:val="00BD3CB2"/>
    <w:rsid w:val="00BE3C22"/>
    <w:rsid w:val="00C0345E"/>
    <w:rsid w:val="00C27FF7"/>
    <w:rsid w:val="00C3483A"/>
    <w:rsid w:val="00C53C2D"/>
    <w:rsid w:val="00C74E9D"/>
    <w:rsid w:val="00C82FD3"/>
    <w:rsid w:val="00C92819"/>
    <w:rsid w:val="00CC6B7B"/>
    <w:rsid w:val="00CD2089"/>
    <w:rsid w:val="00D73A67"/>
    <w:rsid w:val="00D742D5"/>
    <w:rsid w:val="00D970A9"/>
    <w:rsid w:val="00DF3845"/>
    <w:rsid w:val="00E0377E"/>
    <w:rsid w:val="00E41911"/>
    <w:rsid w:val="00E5486F"/>
    <w:rsid w:val="00E92EEF"/>
    <w:rsid w:val="00EC703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4EA002-0A0D-4B9A-9321-737CA9AE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86F"/>
    <w:rPr>
      <w:rFonts w:ascii="Tahoma" w:hAnsi="Tahoma" w:cs="Tahoma"/>
      <w:sz w:val="16"/>
      <w:szCs w:val="16"/>
    </w:rPr>
  </w:style>
  <w:style w:type="character" w:customStyle="1" w:styleId="BalloonTextChar">
    <w:name w:val="Balloon Text Char"/>
    <w:basedOn w:val="DefaultParagraphFont"/>
    <w:link w:val="BalloonText"/>
    <w:uiPriority w:val="99"/>
    <w:semiHidden/>
    <w:rsid w:val="00E5486F"/>
    <w:rPr>
      <w:rFonts w:ascii="Tahoma" w:eastAsia="Times New Roman" w:hAnsi="Tahoma" w:cs="Tahoma"/>
      <w:sz w:val="16"/>
      <w:szCs w:val="16"/>
    </w:rPr>
  </w:style>
  <w:style w:type="character" w:styleId="Hyperlink">
    <w:name w:val="Hyperlink"/>
    <w:basedOn w:val="DefaultParagraphFont"/>
    <w:uiPriority w:val="99"/>
    <w:unhideWhenUsed/>
    <w:rsid w:val="002A34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98_20100615.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ED4C6-03F2-434B-9A0D-59081D67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653</Words>
  <Characters>3650</Characters>
  <Application>Microsoft Office Word</Application>
  <DocSecurity>0</DocSecurity>
  <Lines>113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5098: Pastor D. E. Greene, Jr. - South Carolina Legislature Online</dc:title>
  <dc:subject/>
  <dc:creator>gailmoore</dc:creator>
  <cp:keywords/>
  <dc:description/>
  <cp:lastModifiedBy>N Cumfer</cp:lastModifiedBy>
  <cp:revision>7</cp:revision>
  <cp:lastPrinted>2010-06-15T17:21:00Z</cp:lastPrinted>
  <dcterms:created xsi:type="dcterms:W3CDTF">2010-06-15T21:05:00Z</dcterms:created>
  <dcterms:modified xsi:type="dcterms:W3CDTF">2014-11-24T16:42:00Z</dcterms:modified>
</cp:coreProperties>
</file>