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D55" w:rsidRDefault="00A8779F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F30D55" w:rsidRDefault="00A8779F">
      <w:pPr>
        <w:widowControl w:val="0"/>
        <w:jc w:val="center"/>
      </w:pPr>
      <w:r>
        <w:t>118th Session, 2009-2010</w:t>
      </w:r>
    </w:p>
    <w:p w:rsidR="00F30D55" w:rsidRDefault="00F30D55">
      <w:pPr>
        <w:widowControl w:val="0"/>
      </w:pPr>
    </w:p>
    <w:p w:rsidR="00F30D55" w:rsidRDefault="00A8779F">
      <w:pPr>
        <w:widowControl w:val="0"/>
        <w:rPr>
          <w:b/>
        </w:rPr>
      </w:pPr>
      <w:r>
        <w:rPr>
          <w:b/>
        </w:rPr>
        <w:t>S. 657</w:t>
      </w:r>
    </w:p>
    <w:p w:rsidR="00F30D55" w:rsidRDefault="00F30D55">
      <w:pPr>
        <w:widowControl w:val="0"/>
        <w:rPr>
          <w:b/>
        </w:rPr>
      </w:pPr>
    </w:p>
    <w:p w:rsidR="00F30D55" w:rsidRDefault="00A8779F">
      <w:pPr>
        <w:widowControl w:val="0"/>
      </w:pPr>
      <w:r>
        <w:rPr>
          <w:b/>
        </w:rPr>
        <w:t>STATUS INFORMATION</w:t>
      </w:r>
    </w:p>
    <w:p w:rsidR="00F30D55" w:rsidRDefault="00F30D55">
      <w:pPr>
        <w:widowControl w:val="0"/>
      </w:pPr>
    </w:p>
    <w:p w:rsidR="00F30D55" w:rsidRDefault="00A8779F">
      <w:pPr>
        <w:widowControl w:val="0"/>
      </w:pPr>
      <w:r>
        <w:t>General Bill</w:t>
      </w:r>
    </w:p>
    <w:p w:rsidR="00F30D55" w:rsidRDefault="00A8779F">
      <w:pPr>
        <w:widowControl w:val="0"/>
      </w:pPr>
      <w:r>
        <w:t>Sponsors: Senator Bright</w:t>
      </w:r>
    </w:p>
    <w:p w:rsidR="00F30D55" w:rsidRDefault="00A8779F">
      <w:pPr>
        <w:widowControl w:val="0"/>
      </w:pPr>
      <w:r>
        <w:t>Document Path: l:\s-res\lb\022high.mrh.lb.docx</w:t>
      </w:r>
    </w:p>
    <w:p w:rsidR="00F30D55" w:rsidRDefault="00F30D55">
      <w:pPr>
        <w:widowControl w:val="0"/>
      </w:pPr>
    </w:p>
    <w:p w:rsidR="00F30D55" w:rsidRDefault="00A8779F">
      <w:pPr>
        <w:widowControl w:val="0"/>
      </w:pPr>
      <w:r>
        <w:t>Introduced in the Senate on April 1, 2009</w:t>
      </w:r>
    </w:p>
    <w:p w:rsidR="00F30D55" w:rsidRDefault="00A8779F">
      <w:pPr>
        <w:widowControl w:val="0"/>
      </w:pPr>
      <w:r>
        <w:t xml:space="preserve">Currently residing in the Senate Committee on </w:t>
      </w:r>
      <w:r>
        <w:rPr>
          <w:b/>
        </w:rPr>
        <w:t>Finance</w:t>
      </w:r>
    </w:p>
    <w:p w:rsidR="00F30D55" w:rsidRDefault="00F30D55">
      <w:pPr>
        <w:widowControl w:val="0"/>
      </w:pPr>
    </w:p>
    <w:p w:rsidR="00F30D55" w:rsidRDefault="00A8779F">
      <w:pPr>
        <w:widowControl w:val="0"/>
      </w:pPr>
      <w:r>
        <w:t>Summary: Higher education</w:t>
      </w:r>
    </w:p>
    <w:p w:rsidR="00F30D55" w:rsidRDefault="00F30D55">
      <w:pPr>
        <w:widowControl w:val="0"/>
      </w:pPr>
    </w:p>
    <w:p w:rsidR="00F30D55" w:rsidRDefault="00F30D55">
      <w:pPr>
        <w:widowControl w:val="0"/>
      </w:pPr>
    </w:p>
    <w:p w:rsidR="00F30D55" w:rsidRDefault="00A877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F30D55" w:rsidRDefault="00F30D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30D55" w:rsidRDefault="00A877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F30D55" w:rsidRDefault="00A877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4/1/2009</w:t>
      </w:r>
      <w:r>
        <w:tab/>
        <w:t>Senate</w:t>
      </w:r>
      <w:r>
        <w:tab/>
        <w:t xml:space="preserve">Introduced and read first time </w:t>
      </w:r>
      <w:hyperlink r:id="rId6" w:history="1">
        <w:r w:rsidRPr="00110BD9">
          <w:rPr>
            <w:rStyle w:val="Hyperlink"/>
          </w:rPr>
          <w:t>SJ</w:t>
        </w:r>
      </w:hyperlink>
      <w:r>
        <w:noBreakHyphen/>
        <w:t>3</w:t>
      </w:r>
    </w:p>
    <w:p w:rsidR="00F30D55" w:rsidRDefault="00A877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4/1/2009</w:t>
      </w:r>
      <w:r>
        <w:tab/>
        <w:t>Senate</w:t>
      </w:r>
      <w:r>
        <w:tab/>
        <w:t xml:space="preserve">Referred to Committee on </w:t>
      </w:r>
      <w:r>
        <w:rPr>
          <w:b/>
        </w:rPr>
        <w:t>Finance</w:t>
      </w:r>
      <w:r>
        <w:t xml:space="preserve"> </w:t>
      </w:r>
      <w:hyperlink r:id="rId7" w:history="1">
        <w:r w:rsidRPr="00110BD9">
          <w:rPr>
            <w:rStyle w:val="Hyperlink"/>
          </w:rPr>
          <w:t>SJ</w:t>
        </w:r>
      </w:hyperlink>
      <w:r>
        <w:noBreakHyphen/>
        <w:t>3</w:t>
      </w:r>
    </w:p>
    <w:p w:rsidR="00F30D55" w:rsidRDefault="00F30D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0D55" w:rsidRDefault="00F30D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0D55" w:rsidRDefault="00A8779F">
      <w:pPr>
        <w:widowControl w:val="0"/>
      </w:pPr>
      <w:r>
        <w:rPr>
          <w:b/>
        </w:rPr>
        <w:t>VERSIONS OF THIS BILL</w:t>
      </w:r>
    </w:p>
    <w:p w:rsidR="00F30D55" w:rsidRDefault="00F30D55">
      <w:pPr>
        <w:widowControl w:val="0"/>
      </w:pPr>
    </w:p>
    <w:p w:rsidR="00F30D55" w:rsidRDefault="00E357C2">
      <w:pPr>
        <w:widowControl w:val="0"/>
      </w:pPr>
      <w:hyperlink r:id="rId8" w:history="1">
        <w:r w:rsidR="00A8779F">
          <w:rPr>
            <w:rStyle w:val="Hyperlink"/>
          </w:rPr>
          <w:t>4/1/2009</w:t>
        </w:r>
      </w:hyperlink>
    </w:p>
    <w:p w:rsidR="00F30D55" w:rsidRDefault="00F30D55"/>
    <w:p w:rsidR="00F30D55" w:rsidRDefault="00F30D55">
      <w:pPr>
        <w:sectPr w:rsidR="00F30D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0D55" w:rsidRDefault="00F3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D55" w:rsidRDefault="00F3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D55" w:rsidRDefault="00F3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D55" w:rsidRDefault="00F3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D55" w:rsidRDefault="00F3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D55" w:rsidRDefault="00F3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D55" w:rsidRDefault="00F3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D55" w:rsidRDefault="00F3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D55" w:rsidRDefault="00A87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F30D55" w:rsidRDefault="00F3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D55" w:rsidRDefault="00A87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101, TITLE 59 OF THE 1976 CODE, RELATING TO PUBLIC INSTITUTIONS OF HIGHER LEARNING, BY ADDING SECTION 59</w:t>
      </w:r>
      <w:r>
        <w:rPr>
          <w:rFonts w:eastAsia="Times New Roman"/>
        </w:rPr>
        <w:noBreakHyphen/>
        <w:t>101</w:t>
      </w:r>
      <w:r>
        <w:rPr>
          <w:rFonts w:eastAsia="Times New Roman"/>
        </w:rPr>
        <w:noBreakHyphen/>
        <w:t>605, TO PROVIDE FOR A HIGHER EDUCATION BASE STUDENT COST AND TO PROVIDE THAT A PUBLIC INSTITUTION OF HIGHER LEARNING MUST BE FUNDED BY USING THE BASE STUDENT COST.</w:t>
      </w:r>
    </w:p>
    <w:p w:rsidR="00F30D55" w:rsidRDefault="00F3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30D55" w:rsidRDefault="00A87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30D55" w:rsidRDefault="00F3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D55" w:rsidRDefault="00A87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Chapter 101, Title 59 of the 1976 Code is amended by adding:</w:t>
      </w:r>
    </w:p>
    <w:p w:rsidR="00F30D55" w:rsidRDefault="00F3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D55" w:rsidRDefault="00A87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</w:t>
      </w:r>
      <w:r>
        <w:rPr>
          <w:rFonts w:eastAsia="Times New Roman"/>
        </w:rPr>
        <w:noBreakHyphen/>
        <w:t>101</w:t>
      </w:r>
      <w:r>
        <w:rPr>
          <w:rFonts w:eastAsia="Times New Roman"/>
        </w:rPr>
        <w:noBreakHyphen/>
        <w:t>605.</w:t>
      </w:r>
      <w:r>
        <w:rPr>
          <w:rFonts w:eastAsia="Times New Roman"/>
        </w:rPr>
        <w:tab/>
        <w:t>Each fiscal year the General Assembly shall establish a higher education base student cost.  Each fiscal year a public higher institution of higher learning must only be appropriated an amount of state general fund revenue equal to the aggregate of the number of full</w:t>
      </w:r>
      <w:r>
        <w:rPr>
          <w:rFonts w:eastAsia="Times New Roman"/>
        </w:rPr>
        <w:noBreakHyphen/>
        <w:t>time students projected to attend the institution in the upcoming fiscal year multiplied by the higher education base student cost plus the number of part</w:t>
      </w:r>
      <w:r>
        <w:rPr>
          <w:rFonts w:eastAsia="Times New Roman"/>
        </w:rPr>
        <w:noBreakHyphen/>
        <w:t>time students projected to attend the institution in the upcoming fiscal year multiplied by fifty percent of the base student cost.”</w:t>
      </w:r>
    </w:p>
    <w:p w:rsidR="00F30D55" w:rsidRDefault="00F3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D55" w:rsidRDefault="00A87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F30D55" w:rsidRDefault="00A87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30D55" w:rsidRDefault="00F30D55">
      <w:pPr>
        <w:suppressAutoHyphens/>
        <w:jc w:val="both"/>
        <w:rPr>
          <w:rFonts w:eastAsia="Times New Roman"/>
        </w:rPr>
      </w:pPr>
    </w:p>
    <w:sectPr w:rsidR="00F30D55" w:rsidSect="00F30D5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D55" w:rsidRDefault="00A8779F">
      <w:r>
        <w:separator/>
      </w:r>
    </w:p>
  </w:endnote>
  <w:endnote w:type="continuationSeparator" w:id="0">
    <w:p w:rsidR="00F30D55" w:rsidRDefault="00A87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406632-AA31-4AD4-BE53-3F193B258852}"/>
    <w:embedBold r:id="rId2" w:fontKey="{2A1FB4B7-492E-4C88-9F6B-61E998EF94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BBB23C-5E01-4253-980B-EC52ACD9ED55}"/>
    <w:embedBold r:id="rId4" w:fontKey="{34F17EB8-1A3E-4993-A905-DCCFD6DC0D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8134DC-C93D-4D6B-8A85-878DCC37C1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D55" w:rsidRDefault="00A877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[657]</w:t>
    </w:r>
    <w:r>
      <w:tab/>
    </w:r>
    <w:r w:rsidR="00E357C2">
      <w:fldChar w:fldCharType="begin"/>
    </w:r>
    <w:r w:rsidR="00E357C2">
      <w:instrText xml:space="preserve"> PAGE  \* MERGEFORMAT </w:instrText>
    </w:r>
    <w:r w:rsidR="00E357C2">
      <w:fldChar w:fldCharType="separate"/>
    </w:r>
    <w:r w:rsidR="00E357C2">
      <w:rPr>
        <w:noProof/>
      </w:rPr>
      <w:t>1</w:t>
    </w:r>
    <w:r w:rsidR="00E357C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D55" w:rsidRDefault="00A8779F">
      <w:r>
        <w:separator/>
      </w:r>
    </w:p>
  </w:footnote>
  <w:footnote w:type="continuationSeparator" w:id="0">
    <w:p w:rsidR="00F30D55" w:rsidRDefault="00A877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2HIGH.MRH.LB"/>
    <w:docVar w:name="CoverAttorneyInitials" w:val="MRH"/>
    <w:docVar w:name="CoverAttorneyLastName" w:val="Hitchcock"/>
    <w:docVar w:name="CoverBillType" w:val="b"/>
    <w:docVar w:name="CoverSenator" w:val="LB"/>
    <w:docVar w:name="dvBillNumber" w:val="657"/>
    <w:docVar w:name="dvBillNumberPrefix" w:val="S. "/>
    <w:docVar w:name="dvOriginalBody" w:val="Senate"/>
    <w:docVar w:name="fulldraftpath" w:val="L:\S-RES\LB\022HIGH.MRH.LB.DOCX"/>
    <w:docVar w:name="NameofBody" w:val="S"/>
    <w:docVar w:name="vgroup2" w:val="S-RES"/>
  </w:docVars>
  <w:rsids>
    <w:rsidRoot w:val="00F30D55"/>
    <w:rsid w:val="00110BD9"/>
    <w:rsid w:val="00470859"/>
    <w:rsid w:val="005E665A"/>
    <w:rsid w:val="00A8779F"/>
    <w:rsid w:val="00BD2039"/>
    <w:rsid w:val="00E357C2"/>
    <w:rsid w:val="00F3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  <w15:docId w15:val="{90413D1F-E50F-4A55-B1E6-B3F9A844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D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F30D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0D55"/>
  </w:style>
  <w:style w:type="character" w:styleId="PageNumber">
    <w:name w:val="page number"/>
    <w:basedOn w:val="DefaultParagraphFont"/>
    <w:uiPriority w:val="99"/>
    <w:semiHidden/>
    <w:unhideWhenUsed/>
    <w:rsid w:val="00F30D55"/>
  </w:style>
  <w:style w:type="character" w:styleId="LineNumber">
    <w:name w:val="line number"/>
    <w:basedOn w:val="DefaultParagraphFont"/>
    <w:uiPriority w:val="99"/>
    <w:semiHidden/>
    <w:unhideWhenUsed/>
    <w:rsid w:val="00F30D55"/>
  </w:style>
  <w:style w:type="paragraph" w:styleId="Header">
    <w:name w:val="header"/>
    <w:basedOn w:val="Normal"/>
    <w:link w:val="HeaderChar"/>
    <w:uiPriority w:val="99"/>
    <w:semiHidden/>
    <w:unhideWhenUsed/>
    <w:rsid w:val="00F30D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0D55"/>
  </w:style>
  <w:style w:type="paragraph" w:customStyle="1" w:styleId="BillDots">
    <w:name w:val="BillDots"/>
    <w:basedOn w:val="Normal"/>
    <w:qFormat/>
    <w:rsid w:val="00F30D5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F30D55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30D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657_200904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4-01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4-01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252</Words>
  <Characters>1351</Characters>
  <Application>Microsoft Office Word</Application>
  <DocSecurity>0</DocSecurity>
  <Lines>65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657: Higher education - South Carolina Legislature Online</dc:title>
  <dc:subject/>
  <dc:creator>MRH</dc:creator>
  <cp:keywords/>
  <dc:description/>
  <cp:lastModifiedBy>N Cumfer</cp:lastModifiedBy>
  <cp:revision>8</cp:revision>
  <dcterms:created xsi:type="dcterms:W3CDTF">2009-04-01T18:29:00Z</dcterms:created>
  <dcterms:modified xsi:type="dcterms:W3CDTF">2014-11-24T15:03:00Z</dcterms:modified>
</cp:coreProperties>
</file>