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E94" w:rsidRDefault="001051DC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6D7E94" w:rsidRDefault="001051DC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1051DC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81</w:t>
      </w:r>
    </w:p>
    <w:p w:rsidR="006D7E94" w:rsidRDefault="006D7E94">
      <w:pPr>
        <w:widowControl w:val="0"/>
        <w:jc w:val="left"/>
        <w:rPr>
          <w:rFonts w:cs="Times New Roman"/>
          <w:b/>
        </w:rPr>
      </w:pP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l:\council\bills\dka\3045dw09.docx</w:t>
      </w: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Ballot initiatives</w:t>
      </w: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105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6D7E94" w:rsidRDefault="006D7E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6D7E94" w:rsidRDefault="00105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437271" w:rsidRDefault="00437271" w:rsidP="004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594BA1">
        <w:rPr>
          <w:rFonts w:cs="Times New Roman"/>
        </w:rPr>
        <w:t>Prefiled</w:t>
      </w:r>
    </w:p>
    <w:p w:rsidR="00437271" w:rsidRDefault="00437271" w:rsidP="004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594BA1">
        <w:rPr>
          <w:rFonts w:cs="Times New Roman"/>
        </w:rPr>
        <w:t xml:space="preserve">Referred to Committee on </w:t>
      </w:r>
      <w:r w:rsidRPr="00594BA1">
        <w:rPr>
          <w:rFonts w:cs="Times New Roman"/>
          <w:b/>
        </w:rPr>
        <w:t>Judiciary</w:t>
      </w:r>
    </w:p>
    <w:p w:rsidR="00437271" w:rsidRDefault="00437271" w:rsidP="004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594BA1">
        <w:rPr>
          <w:rFonts w:cs="Times New Roman"/>
        </w:rPr>
        <w:t xml:space="preserve">Introduced and read first time </w:t>
      </w:r>
      <w:hyperlink r:id="rId6" w:history="1">
        <w:r w:rsidRPr="002D05D7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</w:r>
      <w:r w:rsidRPr="00594BA1">
        <w:rPr>
          <w:rFonts w:cs="Times New Roman"/>
        </w:rPr>
        <w:t>108</w:t>
      </w:r>
    </w:p>
    <w:p w:rsidR="00437271" w:rsidRDefault="00437271" w:rsidP="004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594BA1">
        <w:rPr>
          <w:rFonts w:cs="Times New Roman"/>
        </w:rPr>
        <w:t xml:space="preserve">Referred to Committee on </w:t>
      </w:r>
      <w:r w:rsidRPr="00594BA1">
        <w:rPr>
          <w:rFonts w:cs="Times New Roman"/>
          <w:b/>
        </w:rPr>
        <w:t>Judiciary</w:t>
      </w:r>
      <w:r w:rsidRPr="00594BA1">
        <w:rPr>
          <w:rFonts w:cs="Times New Roman"/>
        </w:rPr>
        <w:t xml:space="preserve"> </w:t>
      </w:r>
      <w:hyperlink r:id="rId7" w:history="1">
        <w:r w:rsidRPr="002D05D7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</w:r>
      <w:r w:rsidRPr="00594BA1">
        <w:rPr>
          <w:rFonts w:cs="Times New Roman"/>
        </w:rPr>
        <w:t>108</w:t>
      </w:r>
    </w:p>
    <w:p w:rsidR="00437271" w:rsidRDefault="00437271" w:rsidP="004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4/6/2010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594BA1">
        <w:rPr>
          <w:rFonts w:cs="Times New Roman"/>
        </w:rPr>
        <w:t>Referred to Subcommittee: Campsen (ch), Cleary, Scott</w:t>
      </w:r>
    </w:p>
    <w:p w:rsidR="00437271" w:rsidRDefault="00437271" w:rsidP="004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D7E94" w:rsidRDefault="006D7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D7E94" w:rsidRDefault="001051DC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6D7E94" w:rsidRDefault="006D7E94">
      <w:pPr>
        <w:widowControl w:val="0"/>
        <w:jc w:val="left"/>
        <w:rPr>
          <w:rFonts w:cs="Times New Roman"/>
        </w:rPr>
      </w:pPr>
    </w:p>
    <w:p w:rsidR="006D7E94" w:rsidRDefault="005560E9">
      <w:pPr>
        <w:widowControl w:val="0"/>
        <w:jc w:val="left"/>
        <w:rPr>
          <w:rFonts w:cs="Times New Roman"/>
        </w:rPr>
      </w:pPr>
      <w:hyperlink r:id="rId8" w:history="1">
        <w:r w:rsidR="001051DC">
          <w:rPr>
            <w:rStyle w:val="Hyperlink"/>
            <w:rFonts w:cs="Times New Roman"/>
          </w:rPr>
          <w:t>12/10/2008</w:t>
        </w:r>
      </w:hyperlink>
    </w:p>
    <w:p w:rsidR="006D7E94" w:rsidRDefault="006D7E94"/>
    <w:p w:rsidR="006D7E94" w:rsidRDefault="006D7E94">
      <w:pPr>
        <w:sectPr w:rsidR="006D7E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SECTIONS 4</w:t>
      </w:r>
      <w:r>
        <w:rPr>
          <w:rFonts w:eastAsia="Times New Roman" w:cs="Times New Roman"/>
          <w:szCs w:val="20"/>
        </w:rPr>
        <w:noBreakHyphen/>
        <w:t>9</w:t>
      </w:r>
      <w:r>
        <w:rPr>
          <w:rFonts w:eastAsia="Times New Roman" w:cs="Times New Roman"/>
          <w:szCs w:val="20"/>
        </w:rPr>
        <w:noBreakHyphen/>
        <w:t>1210 AND 5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10, CODE OF LAWS OF SOUTH CAROLINA, 1976, RELATING TO COUNTY AND MUNICIPAL BALLOT INITIATIVES, SO AS TO REQUIRE THAT A BALLOT INITIATIVE MUST BE REQUESTED BY AT LEAST FIVE INSTEAD OF FIFTEEN PERCENT OF THE QUALIFIED ELECTORS OF A COUNTY AND AT LEAST TEN INSTEAD OF FIFTEEN PERCENT OF THE REGISTERED VOTERS OF A MUNICIPALITY.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Section 4</w:t>
      </w:r>
      <w:r>
        <w:rPr>
          <w:rFonts w:eastAsia="Times New Roman" w:cs="Times New Roman"/>
          <w:szCs w:val="20"/>
        </w:rPr>
        <w:noBreakHyphen/>
        <w:t>9</w:t>
      </w:r>
      <w:r>
        <w:rPr>
          <w:rFonts w:eastAsia="Times New Roman" w:cs="Times New Roman"/>
          <w:szCs w:val="20"/>
        </w:rPr>
        <w:noBreakHyphen/>
        <w:t>1210 of the 1976 Code is amended to read: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4</w:t>
      </w:r>
      <w:r>
        <w:rPr>
          <w:rFonts w:eastAsia="Times New Roman" w:cs="Times New Roman"/>
          <w:szCs w:val="20"/>
        </w:rPr>
        <w:noBreakHyphen/>
        <w:t>9</w:t>
      </w:r>
      <w:r>
        <w:rPr>
          <w:rFonts w:eastAsia="Times New Roman" w:cs="Times New Roman"/>
          <w:szCs w:val="20"/>
        </w:rPr>
        <w:noBreakHyphen/>
        <w:t>1210.</w:t>
      </w:r>
      <w:r>
        <w:rPr>
          <w:rFonts w:eastAsia="Times New Roman" w:cs="Times New Roman"/>
          <w:szCs w:val="20"/>
        </w:rPr>
        <w:tab/>
        <w:t xml:space="preserve">The qualified electors of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county may propose any ordinance, except an ordinance appropriating money or authorizing the levy of taxes, and adopt or reject such ordinance at the polls. 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</w:t>
      </w:r>
      <w:r>
        <w:rPr>
          <w:rFonts w:eastAsia="Times New Roman" w:cs="Times New Roman"/>
          <w:szCs w:val="20"/>
        </w:rPr>
        <w:t xml:space="preserve"> initiated ordinance may be submitted to the council by a petition signed by qualified electors of the county equal in number to at least </w:t>
      </w:r>
      <w:r>
        <w:rPr>
          <w:rFonts w:eastAsia="Times New Roman" w:cs="Times New Roman"/>
          <w:strike/>
          <w:szCs w:val="20"/>
        </w:rPr>
        <w:t>fifteen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five</w:t>
      </w:r>
      <w:r>
        <w:rPr>
          <w:rFonts w:eastAsia="Times New Roman" w:cs="Times New Roman"/>
          <w:szCs w:val="20"/>
        </w:rPr>
        <w:t xml:space="preserve"> percent of the qualified electors of the county.”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Section 5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10 of the 1976 Code is amended to read: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10.</w:t>
      </w:r>
      <w:r>
        <w:rPr>
          <w:rFonts w:eastAsia="Times New Roman" w:cs="Times New Roman"/>
          <w:szCs w:val="20"/>
        </w:rPr>
        <w:tab/>
        <w:t xml:space="preserve">The electors of a municipality may propose any ordinance, except an ordinance appropriating money or authorizing the levy of taxes. 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</w:t>
      </w:r>
      <w:r>
        <w:rPr>
          <w:rFonts w:eastAsia="Times New Roman" w:cs="Times New Roman"/>
          <w:szCs w:val="20"/>
        </w:rPr>
        <w:t xml:space="preserve"> initiated ordinance may be submitted to the council by a petition signed by qualified electors of the municipality equal in number to at least </w:t>
      </w:r>
      <w:r>
        <w:rPr>
          <w:rFonts w:eastAsia="Times New Roman" w:cs="Times New Roman"/>
          <w:strike/>
          <w:szCs w:val="20"/>
        </w:rPr>
        <w:t>fifteen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ten</w:t>
      </w:r>
      <w:r>
        <w:rPr>
          <w:rFonts w:eastAsia="Times New Roman" w:cs="Times New Roman"/>
          <w:szCs w:val="20"/>
        </w:rPr>
        <w:t xml:space="preserve"> percent of the registered voters at the last regular municipal election and </w:t>
      </w:r>
      <w:r>
        <w:rPr>
          <w:rFonts w:eastAsia="Times New Roman" w:cs="Times New Roman"/>
          <w:szCs w:val="20"/>
        </w:rPr>
        <w:lastRenderedPageBreak/>
        <w:t>certified by the municipal election commission as being in accordance with the provisions of this section.”</w:t>
      </w:r>
    </w:p>
    <w:p w:rsidR="006D7E94" w:rsidRDefault="006D7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3.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6D7E94" w:rsidRDefault="00105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6D7E94" w:rsidSect="006D7E9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E94" w:rsidRDefault="001051DC">
      <w:r>
        <w:separator/>
      </w:r>
    </w:p>
  </w:endnote>
  <w:endnote w:type="continuationSeparator" w:id="0">
    <w:p w:rsidR="006D7E94" w:rsidRDefault="00105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C6F8F1-529B-4E01-B57A-6A0EF74B39D7}"/>
    <w:embedBold r:id="rId2" w:fontKey="{31560458-81EA-493E-832B-43F4B9147F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00A8A4-A13C-4354-95F9-28A679FB400A}"/>
    <w:embedBold r:id="rId4" w:fontKey="{D2982938-E6FC-465F-B7C6-E8DE71002B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77A4ED1-AD82-4378-ACEE-B766B38E95B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E2796D9-9C6B-4988-AB82-D7A5B891B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94" w:rsidRDefault="001051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[81]</w:t>
    </w:r>
    <w:r>
      <w:tab/>
    </w:r>
    <w:r w:rsidR="005560E9">
      <w:fldChar w:fldCharType="begin"/>
    </w:r>
    <w:r w:rsidR="005560E9">
      <w:instrText xml:space="preserve"> PAGE  \* MERGEFORMAT </w:instrText>
    </w:r>
    <w:r w:rsidR="005560E9">
      <w:fldChar w:fldCharType="separate"/>
    </w:r>
    <w:r w:rsidR="005560E9">
      <w:rPr>
        <w:noProof/>
      </w:rPr>
      <w:t>1</w:t>
    </w:r>
    <w:r w:rsidR="005560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E94" w:rsidRDefault="001051DC">
      <w:r>
        <w:separator/>
      </w:r>
    </w:p>
  </w:footnote>
  <w:footnote w:type="continuationSeparator" w:id="0">
    <w:p w:rsidR="006D7E94" w:rsidRDefault="001051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6D7E94"/>
    <w:rsid w:val="000F191B"/>
    <w:rsid w:val="001051DC"/>
    <w:rsid w:val="002D05D7"/>
    <w:rsid w:val="00410137"/>
    <w:rsid w:val="00437271"/>
    <w:rsid w:val="005560E9"/>
    <w:rsid w:val="006D7E94"/>
    <w:rsid w:val="00BF205B"/>
    <w:rsid w:val="00FF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390BF4-17B3-46B0-A260-4BEFEEEE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D7E94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7E94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6D7E94"/>
  </w:style>
  <w:style w:type="character" w:customStyle="1" w:styleId="BodyTextChar">
    <w:name w:val="Body Text Char"/>
    <w:basedOn w:val="DefaultParagraphFont"/>
    <w:link w:val="BodyText"/>
    <w:uiPriority w:val="99"/>
    <w:rsid w:val="006D7E94"/>
  </w:style>
  <w:style w:type="paragraph" w:styleId="BalloonText">
    <w:name w:val="Balloon Text"/>
    <w:next w:val="Normal"/>
    <w:link w:val="BalloonTextChar"/>
    <w:uiPriority w:val="99"/>
    <w:unhideWhenUsed/>
    <w:rsid w:val="006D7E94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D7E94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6D7E94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6D7E94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7E94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6D7E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7E94"/>
  </w:style>
  <w:style w:type="character" w:styleId="LineNumber">
    <w:name w:val="line number"/>
    <w:basedOn w:val="DefaultParagraphFont"/>
    <w:uiPriority w:val="99"/>
    <w:semiHidden/>
    <w:unhideWhenUsed/>
    <w:locked/>
    <w:rsid w:val="006D7E94"/>
  </w:style>
  <w:style w:type="character" w:styleId="Hyperlink">
    <w:name w:val="Hyperlink"/>
    <w:basedOn w:val="DefaultParagraphFont"/>
    <w:uiPriority w:val="99"/>
    <w:unhideWhenUsed/>
    <w:locked/>
    <w:rsid w:val="006D7E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81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350</Words>
  <Characters>1883</Characters>
  <Application>Microsoft Office Word</Application>
  <DocSecurity>0</DocSecurity>
  <Lines>79</Lines>
  <Paragraphs>28</Paragraphs>
  <ScaleCrop>false</ScaleCrop>
  <Company>Project Management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81: Ballot initiatives - South Carolina Legislature Online</dc:title>
  <dc:subject/>
  <dc:creator>NSC</dc:creator>
  <cp:keywords/>
  <dc:description/>
  <cp:lastModifiedBy>N Cumfer</cp:lastModifiedBy>
  <cp:revision>11</cp:revision>
  <dcterms:created xsi:type="dcterms:W3CDTF">2008-12-10T20:11:00Z</dcterms:created>
  <dcterms:modified xsi:type="dcterms:W3CDTF">2014-11-24T14:53:00Z</dcterms:modified>
</cp:coreProperties>
</file>