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49-0004                                              SECTION  49A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FUNDS AVAILABLE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933262-F77D-45CC-B47A-B795861B76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B5458B-FA02-4D17-9F31-1AB247E0CA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B4D4C8-2662-496A-9D3D-776B3143EB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14E5FE-A908-4F4B-8A68-7155BA940D2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1A2973-3407-49E0-8C59-3BB0AEF380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