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84-0001                                              SECTION  84                                                 PAGE 0313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OBLIGATION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(G.O.)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SUBJECT TO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LIMITATION: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CAPITAL IMPROVEMENT BONDS    112,957,691 112,957,691  84,513,661  84,513,661  84,513,661  84,513,661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STATE SCHOOL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BONDS                        70,554,063  70,554,063  70,444,150  70,444,150  70,444,150  70,444,150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ECONOMIC DEVELOPMENT BONDS    21,229,184  21,229,184  21,181,263  21,181,263  21,181,263  21,181,263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RESEARCH UNIVERSITIES BONDS   13,776,881  13,776,881  13,776,881  13,776,881  13,776,881  13,776,881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DEBT SERVICE            218,517,819 218,517,819 189,915,955 189,915,955 189,915,955 189,915,955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GEN OBLIGATION BONDS       218,517,819 218,517,819 189,915,955 189,915,955 189,915,955 189,915,955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SPECIAL BONDS/ STOCKS/OTHER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LONG TERM OBLIGATIONS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INT PAYMT-AGRI COLLEGE STK          11,508      11,508      11,508      11,508      11,508      11,508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RICHARD B. RUSSELL PROJECT         550,000     550,000     550,000     550,000     550,000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SPECIAL BONDS &amp; STOCKS    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219,082,840 219,082,840 190,480,976 190,480,976 190,480,976 190,480,976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0C2E35-8286-4E31-AF25-F5B78D9133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3209EC-98D4-47DA-A83C-6E51EED703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11CBE8-732F-40D0-BA29-9CF2A05FCC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807D1A-2D24-4780-A6E0-A5936B29FD3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9B01FA-7701-431D-B50D-C9585C28C1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2769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