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544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A6D" w:rsidRDefault="00C23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w:t>
      </w:r>
      <w:r w:rsidR="00426A6D">
        <w:rPr>
          <w:rFonts w:eastAsia="Times New Roman"/>
        </w:rPr>
        <w:t xml:space="preserve"> PROVIDE THAT T</w:t>
      </w:r>
      <w:r w:rsidR="00426A6D" w:rsidRPr="00EE778A">
        <w:rPr>
          <w:color w:val="000000" w:themeColor="text1"/>
          <w:u w:color="000000" w:themeColor="text1"/>
        </w:rPr>
        <w:t>HE TAX REALIGNMENT COMMISSION SHALL CONSIDER ALL ASPECTS OF THE ASSESSMENT OF LOCAL TAXES LEVIED AND OTHER PROVISIONS AFFECTING LOCAL REVENUE TO FUND THE OPERATION AND RESPONSIBILITIES OF LOCAL GOVERNMENT.</w:t>
      </w:r>
    </w:p>
    <w:p w:rsidR="00325444" w:rsidRDefault="00C23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p>
    <w:p w:rsidR="00AE213D" w:rsidRPr="00C17964" w:rsidRDefault="00AE213D" w:rsidP="00AE2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964">
        <w:rPr>
          <w:color w:val="000000" w:themeColor="text1"/>
          <w:u w:color="000000" w:themeColor="text1"/>
        </w:rPr>
        <w:t>Be it enacted by the General Assembly of the State of South Carolina:</w:t>
      </w:r>
    </w:p>
    <w:p w:rsidR="00AE213D" w:rsidRPr="00C17964" w:rsidRDefault="00AE213D" w:rsidP="00AE2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6A6D" w:rsidRDefault="00AE213D" w:rsidP="0042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964">
        <w:rPr>
          <w:color w:val="000000" w:themeColor="text1"/>
          <w:u w:color="000000" w:themeColor="text1"/>
        </w:rPr>
        <w:t>SECTION</w:t>
      </w:r>
      <w:r w:rsidRPr="00C17964">
        <w:rPr>
          <w:color w:val="000000" w:themeColor="text1"/>
          <w:u w:color="000000" w:themeColor="text1"/>
        </w:rPr>
        <w:tab/>
        <w:t>1.</w:t>
      </w:r>
      <w:r w:rsidRPr="00C17964">
        <w:rPr>
          <w:color w:val="000000" w:themeColor="text1"/>
          <w:u w:color="000000" w:themeColor="text1"/>
        </w:rPr>
        <w:tab/>
      </w:r>
      <w:r w:rsidR="00426A6D" w:rsidRPr="00EE778A">
        <w:rPr>
          <w:color w:val="000000" w:themeColor="text1"/>
          <w:u w:color="000000" w:themeColor="text1"/>
        </w:rPr>
        <w:t>Notwithstanding any limitation imposed by Act 81 of 2009, the Tax Realignment Commission shall consider all aspects of the assessment of local taxes levied and other provisions affecting local revenue to fund the operation and responsibilities of local government.  For purposes of this section local taxes are defined as local levies related to ad valorem taxation, including, but not limited to, assessment ratios, classification and valuation of property, assessable transfers of interest, valuation limitation, local millages, and fee in lieu of taxes agreements</w:t>
      </w:r>
      <w:r w:rsidR="00426A6D">
        <w:rPr>
          <w:color w:val="000000" w:themeColor="text1"/>
          <w:u w:color="000000" w:themeColor="text1"/>
        </w:rPr>
        <w:t>.</w:t>
      </w:r>
    </w:p>
    <w:p w:rsidR="00426A6D" w:rsidRDefault="00426A6D" w:rsidP="0042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13D" w:rsidRPr="00C17964" w:rsidRDefault="00AE213D" w:rsidP="00AE2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964">
        <w:rPr>
          <w:color w:val="000000" w:themeColor="text1"/>
          <w:u w:color="000000" w:themeColor="text1"/>
        </w:rPr>
        <w:t>SECTION</w:t>
      </w:r>
      <w:r w:rsidRPr="00C17964">
        <w:rPr>
          <w:color w:val="000000" w:themeColor="text1"/>
          <w:u w:color="000000" w:themeColor="text1"/>
        </w:rPr>
        <w:tab/>
        <w:t>2.</w:t>
      </w:r>
      <w:r w:rsidRPr="00C17964">
        <w:rPr>
          <w:color w:val="000000" w:themeColor="text1"/>
          <w:u w:color="000000" w:themeColor="text1"/>
        </w:rPr>
        <w:tab/>
        <w:t>This joint resolution takes effect upon approval by the Governor.</w:t>
      </w:r>
    </w:p>
    <w:p w:rsidR="00CB2B3F" w:rsidRDefault="00600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2B3F" w:rsidRDefault="00CB2B3F" w:rsidP="00CB2B3F">
      <w:pPr>
        <w:suppressAutoHyphens/>
        <w:jc w:val="both"/>
        <w:rPr>
          <w:rFonts w:eastAsia="Times New Roman"/>
        </w:rPr>
      </w:pPr>
    </w:p>
    <w:sectPr w:rsidR="00CB2B3F" w:rsidSect="00CB2B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16A" w:rsidRDefault="0042716A" w:rsidP="00522CE0">
      <w:r>
        <w:separator/>
      </w:r>
    </w:p>
  </w:endnote>
  <w:endnote w:type="continuationSeparator" w:id="0">
    <w:p w:rsidR="0042716A" w:rsidRDefault="004271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2B7688-6C02-48B4-AE6C-CCF7BA7FC682}"/>
    <w:embedBold r:id="rId2" w:fontKey="{7483B57F-EFA6-4BBA-8B66-3615FB8142C5}"/>
  </w:font>
  <w:font w:name="Calibri">
    <w:panose1 w:val="020F0502020204030204"/>
    <w:charset w:val="00"/>
    <w:family w:val="swiss"/>
    <w:pitch w:val="variable"/>
    <w:sig w:usb0="A00002EF" w:usb1="4000207B" w:usb2="00000000" w:usb3="00000000" w:csb0="0000009F" w:csb1="00000000"/>
    <w:embedRegular r:id="rId3" w:fontKey="{77B4EFE5-297A-414F-A228-F7FAE4C277D5}"/>
  </w:font>
  <w:font w:name="Cambria">
    <w:panose1 w:val="02040503050406030204"/>
    <w:charset w:val="00"/>
    <w:family w:val="roman"/>
    <w:pitch w:val="variable"/>
    <w:sig w:usb0="A00002EF" w:usb1="4000004B" w:usb2="00000000" w:usb3="00000000" w:csb0="0000009F" w:csb1="00000000"/>
    <w:embedRegular r:id="rId4" w:fontKey="{06CFC81A-0F63-4920-B796-A8BC9F019A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0DE" w:rsidRPr="00CB2B3F" w:rsidRDefault="00CB2B3F" w:rsidP="00CB2B3F">
    <w:pPr>
      <w:pStyle w:val="Footer"/>
      <w:tabs>
        <w:tab w:val="clear" w:pos="4680"/>
        <w:tab w:val="clear" w:pos="9360"/>
        <w:tab w:val="center" w:pos="2995"/>
      </w:tabs>
      <w:spacing w:before="120"/>
    </w:pPr>
    <w:r>
      <w:t>[1144]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16A" w:rsidRDefault="0042716A" w:rsidP="00522CE0">
      <w:r>
        <w:separator/>
      </w:r>
    </w:p>
  </w:footnote>
  <w:footnote w:type="continuationSeparator" w:id="0">
    <w:p w:rsidR="0042716A" w:rsidRDefault="004271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57TRAC.EBD.MTR"/>
    <w:docVar w:name="CoverAttorneyInitials" w:val="EBD"/>
    <w:docVar w:name="CoverAttorneyLastName" w:val="Donaldson"/>
    <w:docVar w:name="CoverBillType" w:val="j"/>
    <w:docVar w:name="CoverSenator" w:val="MTR"/>
    <w:docVar w:name="dvBillNumber" w:val="1144"/>
    <w:docVar w:name="dvBillNumberPrefix" w:val="S. "/>
    <w:docVar w:name="dvOriginalBody" w:val="Senate"/>
    <w:docVar w:name="fulldraftpath" w:val="L:\S-RES\MTR\057TRAC.EBD.MTR.DOCX"/>
    <w:docVar w:name="NameofBody" w:val="S"/>
    <w:docVar w:name="vgroup2" w:val="S-RES"/>
  </w:docVars>
  <w:rsids>
    <w:rsidRoot w:val="0015791A"/>
    <w:rsid w:val="00042AC1"/>
    <w:rsid w:val="00046516"/>
    <w:rsid w:val="0007601D"/>
    <w:rsid w:val="000B0720"/>
    <w:rsid w:val="000B5EAF"/>
    <w:rsid w:val="001174D8"/>
    <w:rsid w:val="0015791A"/>
    <w:rsid w:val="00170561"/>
    <w:rsid w:val="00186AC9"/>
    <w:rsid w:val="00197DF1"/>
    <w:rsid w:val="001B3DD9"/>
    <w:rsid w:val="001B7E5D"/>
    <w:rsid w:val="001D3BAC"/>
    <w:rsid w:val="00223FE9"/>
    <w:rsid w:val="00245C4E"/>
    <w:rsid w:val="002A40DE"/>
    <w:rsid w:val="002C1321"/>
    <w:rsid w:val="002C5896"/>
    <w:rsid w:val="002D3BED"/>
    <w:rsid w:val="00307C2B"/>
    <w:rsid w:val="00325444"/>
    <w:rsid w:val="00383247"/>
    <w:rsid w:val="003D6E2B"/>
    <w:rsid w:val="003E7597"/>
    <w:rsid w:val="003E75AF"/>
    <w:rsid w:val="004107C9"/>
    <w:rsid w:val="00426A6D"/>
    <w:rsid w:val="0042716A"/>
    <w:rsid w:val="00450668"/>
    <w:rsid w:val="004952FA"/>
    <w:rsid w:val="004B6A22"/>
    <w:rsid w:val="004C2119"/>
    <w:rsid w:val="004D7F37"/>
    <w:rsid w:val="00522CE0"/>
    <w:rsid w:val="00527948"/>
    <w:rsid w:val="00565148"/>
    <w:rsid w:val="00593361"/>
    <w:rsid w:val="005A5017"/>
    <w:rsid w:val="005A648C"/>
    <w:rsid w:val="005F1745"/>
    <w:rsid w:val="005F4BB8"/>
    <w:rsid w:val="0060025D"/>
    <w:rsid w:val="006C74EA"/>
    <w:rsid w:val="00720D40"/>
    <w:rsid w:val="007318D4"/>
    <w:rsid w:val="00765784"/>
    <w:rsid w:val="007A4390"/>
    <w:rsid w:val="007E5CB7"/>
    <w:rsid w:val="008314D2"/>
    <w:rsid w:val="008B2F42"/>
    <w:rsid w:val="008E185F"/>
    <w:rsid w:val="008F023B"/>
    <w:rsid w:val="00904E16"/>
    <w:rsid w:val="009162B3"/>
    <w:rsid w:val="00927C62"/>
    <w:rsid w:val="00931BEC"/>
    <w:rsid w:val="00983951"/>
    <w:rsid w:val="00984124"/>
    <w:rsid w:val="00984640"/>
    <w:rsid w:val="00995C37"/>
    <w:rsid w:val="009C118A"/>
    <w:rsid w:val="00A02011"/>
    <w:rsid w:val="00A4011E"/>
    <w:rsid w:val="00A86015"/>
    <w:rsid w:val="00A9594E"/>
    <w:rsid w:val="00AE213D"/>
    <w:rsid w:val="00AE59C8"/>
    <w:rsid w:val="00B10098"/>
    <w:rsid w:val="00B5790D"/>
    <w:rsid w:val="00B945C5"/>
    <w:rsid w:val="00BA20EA"/>
    <w:rsid w:val="00BB5AFC"/>
    <w:rsid w:val="00BC0A56"/>
    <w:rsid w:val="00C23C56"/>
    <w:rsid w:val="00C45366"/>
    <w:rsid w:val="00C57023"/>
    <w:rsid w:val="00C74052"/>
    <w:rsid w:val="00CB187A"/>
    <w:rsid w:val="00CB2B3F"/>
    <w:rsid w:val="00CC0EC7"/>
    <w:rsid w:val="00D1088B"/>
    <w:rsid w:val="00D156D2"/>
    <w:rsid w:val="00D86943"/>
    <w:rsid w:val="00DA47B9"/>
    <w:rsid w:val="00E058D3"/>
    <w:rsid w:val="00E76AD9"/>
    <w:rsid w:val="00E91E2F"/>
    <w:rsid w:val="00EA3546"/>
    <w:rsid w:val="00EB3C0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845</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2010-02-02T14:29:00Z</cp:lastPrinted>
  <dcterms:created xsi:type="dcterms:W3CDTF">2010-02-04T19:05:00Z</dcterms:created>
  <dcterms:modified xsi:type="dcterms:W3CDTF">2010-02-04T19:05:00Z</dcterms:modified>
</cp:coreProperties>
</file>