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F24" w:rsidRDefault="000A1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RECALLED</w:t>
      </w:r>
    </w:p>
    <w:p w:rsidR="000A1F24" w:rsidRDefault="000A1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 31, 2009</w:t>
      </w:r>
    </w:p>
    <w:p w:rsidR="000A1F24" w:rsidRDefault="000A1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A1F24" w:rsidRPr="000A1F24" w:rsidRDefault="000A1F24" w:rsidP="000A1F24">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26</w:t>
      </w:r>
    </w:p>
    <w:p w:rsidR="000A1F24" w:rsidRDefault="000A1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A1F24" w:rsidRDefault="000A1F24" w:rsidP="000A1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sidRPr="00E5564E">
        <w:rPr>
          <w:rFonts w:cs="Times New Roman"/>
        </w:rPr>
        <w:t>Senators Jackson and Rose</w:t>
      </w:r>
    </w:p>
    <w:p w:rsidR="000A1F24" w:rsidRDefault="000A1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A1F24" w:rsidRDefault="000A1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3/31/09--H.</w:t>
      </w:r>
    </w:p>
    <w:p w:rsidR="000A1F24" w:rsidRDefault="000A1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March 31, 2009.</w:t>
      </w:r>
    </w:p>
    <w:p w:rsidR="000A1F24" w:rsidRPr="000A1F24" w:rsidRDefault="000A1F24" w:rsidP="000A1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0A1F24" w:rsidRDefault="000A1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B3EE3" w:rsidRDefault="00AB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B3EE3" w:rsidSect="00AB3E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B78B7" w:rsidRDefault="00EB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01F74" w:rsidRPr="008F023B" w:rsidRDefault="00501F74" w:rsidP="00501F74">
      <w:pPr>
        <w:jc w:val="center"/>
        <w:rPr>
          <w:b/>
          <w:sz w:val="30"/>
          <w:szCs w:val="30"/>
        </w:rPr>
      </w:pPr>
      <w:r w:rsidRPr="008F023B">
        <w:rPr>
          <w:b/>
          <w:sz w:val="30"/>
          <w:szCs w:val="30"/>
        </w:rPr>
        <w:t xml:space="preserve">A </w:t>
      </w:r>
      <w:bookmarkStart w:id="0" w:name="whattype"/>
      <w:bookmarkEnd w:id="0"/>
      <w:r>
        <w:rPr>
          <w:b/>
          <w:sz w:val="30"/>
          <w:szCs w:val="30"/>
        </w:rPr>
        <w:t>JOINT RESOLUTION</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bookmarkStart w:id="1" w:name="titletop"/>
      <w:bookmarkEnd w:id="1"/>
    </w:p>
    <w:p w:rsidR="00501F74" w:rsidRPr="00522CE0"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7FCF">
        <w:rPr>
          <w:color w:val="000000"/>
          <w:u w:color="000000"/>
        </w:rPr>
        <w:t>TO ESTABLISH THE STROKE SYSTEMS OF CARE STUDY COMMITTEE WITHIN THE DEPARTMENT OF HEALTH AND ENVIRONMENTAL CONTROL TO DEVELOP RECOMMENDATIONS FOR A REGIONALLY ORGANIZED AND STATEWIDE COMPREHENSIVE PLA</w:t>
      </w:r>
      <w:r>
        <w:rPr>
          <w:color w:val="000000"/>
          <w:u w:color="000000"/>
        </w:rPr>
        <w:t>N FOR A STROKE SYSTEMS OF CARE.</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bookmarkStart w:id="2" w:name="titleend"/>
      <w:bookmarkEnd w:id="2"/>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Whereas, stroke is the third leading cause of death in South Carolina resulting in 2,284 deaths and 14,002 hospitalizations that cost $395.8 million in 2006;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 xml:space="preserve">Whereas, South Carolina is among a group of </w:t>
      </w:r>
      <w:r>
        <w:rPr>
          <w:color w:val="000000"/>
          <w:u w:color="000000"/>
        </w:rPr>
        <w:t>s</w:t>
      </w:r>
      <w:r w:rsidRPr="00A07FCF">
        <w:rPr>
          <w:color w:val="000000"/>
          <w:u w:color="000000"/>
        </w:rPr>
        <w:t xml:space="preserve">outheastern states with high stroke death rates commonly referred to as the </w:t>
      </w:r>
      <w:r w:rsidRPr="00A51C14">
        <w:rPr>
          <w:color w:val="000000"/>
          <w:u w:color="000000"/>
        </w:rPr>
        <w:t>“</w:t>
      </w:r>
      <w:r w:rsidRPr="00A07FCF">
        <w:rPr>
          <w:color w:val="000000"/>
          <w:u w:color="000000"/>
        </w:rPr>
        <w:t>Stroke Belt</w:t>
      </w:r>
      <w:r w:rsidRPr="00A51C14">
        <w:rPr>
          <w:color w:val="000000"/>
          <w:u w:color="000000"/>
        </w:rPr>
        <w:t>”</w:t>
      </w:r>
      <w:r w:rsidRPr="00A07FCF">
        <w:rPr>
          <w:color w:val="000000"/>
          <w:u w:color="000000"/>
        </w:rPr>
        <w:t>;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 xml:space="preserve">Whereas, the highest stroke rates within the State are clustered in counties along the Interstate 95 corridor, known as the buckle of the </w:t>
      </w:r>
      <w:r w:rsidRPr="00A51C14">
        <w:rPr>
          <w:color w:val="000000"/>
          <w:u w:color="000000"/>
        </w:rPr>
        <w:t>“</w:t>
      </w:r>
      <w:r w:rsidRPr="00A07FCF">
        <w:rPr>
          <w:color w:val="000000"/>
          <w:u w:color="000000"/>
        </w:rPr>
        <w:t>Stroke Belt</w:t>
      </w:r>
      <w:r w:rsidRPr="00A51C14">
        <w:rPr>
          <w:color w:val="000000"/>
          <w:u w:color="000000"/>
        </w:rPr>
        <w:t>”</w:t>
      </w:r>
      <w:r>
        <w:rPr>
          <w:color w:val="000000"/>
          <w:u w:color="000000"/>
        </w:rPr>
        <w:t>, in which the African-</w:t>
      </w:r>
      <w:r w:rsidRPr="00A07FCF">
        <w:rPr>
          <w:color w:val="000000"/>
          <w:u w:color="000000"/>
        </w:rPr>
        <w:t xml:space="preserve">American </w:t>
      </w:r>
      <w:r>
        <w:rPr>
          <w:color w:val="000000"/>
          <w:u w:color="000000"/>
        </w:rPr>
        <w:t>population is in excess of the s</w:t>
      </w:r>
      <w:r w:rsidRPr="00A07FCF">
        <w:rPr>
          <w:color w:val="000000"/>
          <w:u w:color="000000"/>
        </w:rPr>
        <w:t>tate</w:t>
      </w:r>
      <w:r w:rsidRPr="00A51C14">
        <w:rPr>
          <w:color w:val="000000"/>
          <w:u w:color="000000"/>
        </w:rPr>
        <w:t>’</w:t>
      </w:r>
      <w:r w:rsidRPr="00A07FCF">
        <w:rPr>
          <w:color w:val="000000"/>
          <w:u w:color="000000"/>
        </w:rPr>
        <w:t xml:space="preserve">s average and are </w:t>
      </w:r>
      <w:r>
        <w:rPr>
          <w:color w:val="000000"/>
          <w:u w:color="000000"/>
        </w:rPr>
        <w:t xml:space="preserve">forty-six </w:t>
      </w:r>
      <w:r w:rsidRPr="00A07FCF">
        <w:rPr>
          <w:color w:val="000000"/>
          <w:u w:color="000000"/>
        </w:rPr>
        <w:t>percent more likely to die from a stroke than Caucasians in South Carolina;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 xml:space="preserve">Whereas, stroke does not discriminate as </w:t>
      </w:r>
      <w:r>
        <w:rPr>
          <w:color w:val="000000"/>
          <w:u w:color="000000"/>
        </w:rPr>
        <w:t xml:space="preserve">to age and strikes young people, </w:t>
      </w:r>
      <w:r w:rsidRPr="00A07FCF">
        <w:rPr>
          <w:color w:val="000000"/>
          <w:u w:color="000000"/>
        </w:rPr>
        <w:t xml:space="preserve">including infants and children; and </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 xml:space="preserve">Whereas, South Carolina ranked </w:t>
      </w:r>
      <w:r>
        <w:rPr>
          <w:color w:val="000000"/>
          <w:u w:color="000000"/>
        </w:rPr>
        <w:t xml:space="preserve">fifth </w:t>
      </w:r>
      <w:r w:rsidRPr="00A07FCF">
        <w:rPr>
          <w:color w:val="000000"/>
          <w:u w:color="000000"/>
        </w:rPr>
        <w:t>in stroke mortality among the states and the District of Columbia in 2005;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Whereas, urgent stroke care, inclusive of drugs that dissolve blood clots, otherwise known as thrombolytics, has been shown to improve stroke outcome</w:t>
      </w:r>
      <w:r>
        <w:rPr>
          <w:color w:val="000000"/>
          <w:u w:color="000000"/>
        </w:rPr>
        <w:t xml:space="preserve">; </w:t>
      </w:r>
      <w:r w:rsidRPr="00A07FCF">
        <w:rPr>
          <w:color w:val="000000"/>
          <w:u w:color="000000"/>
        </w:rPr>
        <w:t>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lastRenderedPageBreak/>
        <w:t>Whereas, time limits for the use of thrombolytics make it critical that the patient be taken to the appropriate stroke treatment center;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Whereas, science has concluded that fragmentation of the health care delivery system frequently results in sub</w:t>
      </w:r>
      <w:r w:rsidRPr="00A51C14">
        <w:rPr>
          <w:color w:val="000000"/>
          <w:u w:color="000000"/>
        </w:rPr>
        <w:noBreakHyphen/>
      </w:r>
      <w:r w:rsidRPr="00A07FCF">
        <w:rPr>
          <w:color w:val="000000"/>
          <w:u w:color="000000"/>
        </w:rPr>
        <w:t>optimal treatment, safety concerns, and inefficient use of health care resources and, accordingly, recommends the establishment of a coordinated system of care that integrates preventive and treatment services and promotes patient access to evidence</w:t>
      </w:r>
      <w:r w:rsidRPr="00A51C14">
        <w:rPr>
          <w:color w:val="000000"/>
          <w:u w:color="000000"/>
        </w:rPr>
        <w:noBreakHyphen/>
      </w:r>
      <w:r w:rsidRPr="00A07FCF">
        <w:rPr>
          <w:color w:val="000000"/>
          <w:u w:color="000000"/>
        </w:rPr>
        <w:t>based care;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Whereas, the fragmented approach to stroke care that exists in  South Carolina fails to provide an effective, integrated system for stroke prevention, treatment, and rehabilitation because of inadequate linkages and coordination among the fundamental components of stroke care, which may be well developed but often operate in isolation; and</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Whereas, the problem of access to coordinated and time sensitive stroke care is exacerbated in rural underserved areas due to inadequate access to neurological expertise; and</w:t>
      </w:r>
      <w:r>
        <w:rPr>
          <w:color w:val="000000"/>
          <w:u w:color="000000"/>
        </w:rPr>
        <w:t xml:space="preserve"> </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 xml:space="preserve">Whereas, it is in the best interest of this State </w:t>
      </w:r>
      <w:r>
        <w:rPr>
          <w:color w:val="000000"/>
          <w:u w:color="000000"/>
        </w:rPr>
        <w:t>and its residents to convene a s</w:t>
      </w:r>
      <w:r w:rsidRPr="00A07FCF">
        <w:rPr>
          <w:color w:val="000000"/>
          <w:u w:color="000000"/>
        </w:rPr>
        <w:t xml:space="preserve">tudy </w:t>
      </w:r>
      <w:r>
        <w:rPr>
          <w:color w:val="000000"/>
          <w:u w:color="000000"/>
        </w:rPr>
        <w:t>c</w:t>
      </w:r>
      <w:r w:rsidRPr="00A07FCF">
        <w:rPr>
          <w:color w:val="000000"/>
          <w:u w:color="000000"/>
        </w:rPr>
        <w:t>ommittee to conduct a review of state resources</w:t>
      </w:r>
      <w:r>
        <w:rPr>
          <w:color w:val="000000"/>
          <w:u w:color="000000"/>
        </w:rPr>
        <w:t xml:space="preserve"> </w:t>
      </w:r>
      <w:r w:rsidRPr="00A07FCF">
        <w:rPr>
          <w:color w:val="000000"/>
          <w:u w:color="000000"/>
        </w:rPr>
        <w:t>and make recommendations for the establishment of a seamless system of care for stroke pat</w:t>
      </w:r>
      <w:r>
        <w:rPr>
          <w:color w:val="000000"/>
          <w:u w:color="000000"/>
        </w:rPr>
        <w:t xml:space="preserve">ients throughout South Carolina.  Now therefore, </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1.</w:t>
      </w:r>
      <w:r>
        <w:tab/>
      </w:r>
      <w:r w:rsidRPr="00A07FCF">
        <w:rPr>
          <w:color w:val="000000"/>
          <w:u w:color="000000"/>
        </w:rPr>
        <w:t>(A)</w:t>
      </w:r>
      <w:r w:rsidRPr="00A07FCF">
        <w:rPr>
          <w:color w:val="000000"/>
          <w:u w:color="000000"/>
        </w:rPr>
        <w:tab/>
        <w:t>There is created the Stroke Systems of Care Study Committee composed as follows:</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(1)</w:t>
      </w:r>
      <w:r w:rsidRPr="00A07FCF">
        <w:rPr>
          <w:color w:val="000000"/>
          <w:u w:color="000000"/>
        </w:rPr>
        <w:tab/>
        <w:t>one physician actively involved in stroke care from each of the following fields</w:t>
      </w:r>
      <w:r>
        <w:rPr>
          <w:color w:val="000000"/>
          <w:u w:color="000000"/>
        </w:rPr>
        <w: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r>
      <w:r w:rsidRPr="00A07FCF">
        <w:rPr>
          <w:color w:val="000000"/>
          <w:u w:color="000000"/>
        </w:rPr>
        <w:tab/>
        <w:t>(a)</w:t>
      </w:r>
      <w:r w:rsidRPr="00A07FCF">
        <w:rPr>
          <w:color w:val="000000"/>
          <w:u w:color="000000"/>
        </w:rPr>
        <w:tab/>
        <w:t>neurology;</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r>
      <w:r w:rsidRPr="00A07FCF">
        <w:rPr>
          <w:color w:val="000000"/>
          <w:u w:color="000000"/>
        </w:rPr>
        <w:tab/>
        <w:t>(b)</w:t>
      </w:r>
      <w:r w:rsidRPr="00A07FCF">
        <w:rPr>
          <w:color w:val="000000"/>
          <w:u w:color="000000"/>
        </w:rPr>
        <w:tab/>
        <w:t xml:space="preserve">neuroradiology; </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r>
      <w:r w:rsidRPr="00A07FCF">
        <w:rPr>
          <w:color w:val="000000"/>
          <w:u w:color="000000"/>
        </w:rPr>
        <w:tab/>
        <w:t>(c)</w:t>
      </w:r>
      <w:r>
        <w:rPr>
          <w:color w:val="000000"/>
          <w:u w:color="000000"/>
        </w:rPr>
        <w:tab/>
      </w:r>
      <w:r w:rsidRPr="00A07FCF">
        <w:rPr>
          <w:color w:val="000000"/>
          <w:u w:color="000000"/>
        </w:rPr>
        <w:t>neurosurgery</w:t>
      </w:r>
      <w:r>
        <w:rPr>
          <w:color w:val="000000"/>
          <w:u w:color="000000"/>
        </w:rPr>
        <w:t>;</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sidRPr="00A07FCF">
        <w:rPr>
          <w:color w:val="000000"/>
          <w:u w:color="000000"/>
        </w:rPr>
        <w:tab/>
      </w:r>
      <w:r w:rsidRPr="00A07FCF">
        <w:rPr>
          <w:color w:val="000000"/>
          <w:u w:color="000000"/>
        </w:rPr>
        <w:tab/>
        <w:t>(d)</w:t>
      </w:r>
      <w:r>
        <w:rPr>
          <w:color w:val="000000"/>
          <w:u w:color="000000"/>
        </w:rPr>
        <w:tab/>
        <w:t>pediatrics;</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Pr>
          <w:color w:val="000000"/>
          <w:u w:color="000000"/>
        </w:rPr>
        <w:tab/>
      </w:r>
      <w:r>
        <w:rPr>
          <w:color w:val="000000"/>
          <w:u w:color="000000"/>
        </w:rPr>
        <w:tab/>
        <w:t>(</w:t>
      </w:r>
      <w:r w:rsidRPr="00A07FCF">
        <w:rPr>
          <w:color w:val="000000"/>
          <w:u w:color="000000"/>
        </w:rPr>
        <w:t>e)</w:t>
      </w:r>
      <w:r>
        <w:rPr>
          <w:color w:val="000000"/>
          <w:u w:color="000000"/>
        </w:rPr>
        <w:tab/>
        <w:t>emergency medicine;</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r>
      <w:r w:rsidRPr="00A07FCF">
        <w:rPr>
          <w:color w:val="000000"/>
          <w:u w:color="000000"/>
        </w:rPr>
        <w:tab/>
        <w:t>(f)</w:t>
      </w:r>
      <w:r w:rsidRPr="00A07FCF">
        <w:rPr>
          <w:color w:val="000000"/>
          <w:u w:color="000000"/>
        </w:rPr>
        <w:tab/>
        <w:t xml:space="preserve">rehabilitation medicine; </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Pr>
          <w:color w:val="000000"/>
          <w:u w:color="000000"/>
        </w:rPr>
        <w:tab/>
      </w:r>
      <w:r>
        <w:rPr>
          <w:color w:val="000000"/>
          <w:u w:color="000000"/>
        </w:rPr>
        <w:tab/>
        <w:t>(g)</w:t>
      </w:r>
      <w:r>
        <w:rPr>
          <w:color w:val="000000"/>
          <w:u w:color="000000"/>
        </w:rPr>
        <w:tab/>
      </w:r>
      <w:r w:rsidRPr="00A07FCF">
        <w:rPr>
          <w:color w:val="000000"/>
          <w:u w:color="000000"/>
        </w:rPr>
        <w:t>internal medicine, general practice, or family practice actively involved in stroke care</w:t>
      </w:r>
      <w:r>
        <w:rPr>
          <w:color w:val="000000"/>
          <w:u w:color="000000"/>
        </w:rPr>
        <w: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Pr>
          <w:color w:val="000000"/>
          <w:u w:color="000000"/>
        </w:rPr>
        <w:tab/>
      </w:r>
      <w:r>
        <w:rPr>
          <w:color w:val="000000"/>
          <w:u w:color="000000"/>
        </w:rPr>
        <w:tab/>
        <w:t>(h)</w:t>
      </w:r>
      <w:r>
        <w:rPr>
          <w:color w:val="000000"/>
          <w:u w:color="000000"/>
        </w:rPr>
        <w:tab/>
        <w:t xml:space="preserve">cardiology; </w:t>
      </w:r>
      <w:r w:rsidRPr="00A07FCF">
        <w:rPr>
          <w:color w:val="000000"/>
          <w:u w:color="000000"/>
        </w:rPr>
        <w:t>and</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(2)</w:t>
      </w:r>
      <w:r>
        <w:rPr>
          <w:color w:val="000000"/>
          <w:u w:color="000000"/>
        </w:rPr>
        <w:tab/>
      </w:r>
      <w:r w:rsidRPr="00A07FCF">
        <w:rPr>
          <w:color w:val="000000"/>
          <w:u w:color="000000"/>
        </w:rPr>
        <w:t>one emergency medical services provider actively</w:t>
      </w:r>
      <w:r>
        <w:rPr>
          <w:color w:val="000000"/>
          <w:u w:color="000000"/>
        </w:rPr>
        <w:t xml:space="preserve"> involved in direct stroke care;</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(3)</w:t>
      </w:r>
      <w:r w:rsidRPr="00A07FCF">
        <w:rPr>
          <w:color w:val="000000"/>
          <w:u w:color="000000"/>
        </w:rPr>
        <w:tab/>
        <w:t>one registered professional nurse actively</w:t>
      </w:r>
      <w:r>
        <w:rPr>
          <w:color w:val="000000"/>
          <w:u w:color="000000"/>
        </w:rPr>
        <w:t xml:space="preserve"> involved in direct stroke care;</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Pr>
          <w:color w:val="000000"/>
          <w:u w:color="000000"/>
        </w:rPr>
        <w:tab/>
        <w:t>(4)</w:t>
      </w:r>
      <w:r>
        <w:rPr>
          <w:color w:val="000000"/>
          <w:u w:color="000000"/>
        </w:rPr>
        <w:tab/>
        <w:t>one licensed physical therapist actively involved in direct stroke care and research;</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5</w:t>
      </w:r>
      <w:r w:rsidRPr="00A07FCF">
        <w:rPr>
          <w:color w:val="000000"/>
          <w:u w:color="000000"/>
        </w:rPr>
        <w:t>)</w:t>
      </w:r>
      <w:r w:rsidRPr="00A07FCF">
        <w:rPr>
          <w:color w:val="000000"/>
          <w:u w:color="000000"/>
        </w:rPr>
        <w:tab/>
        <w:t xml:space="preserve">one representative of the South </w:t>
      </w:r>
      <w:r>
        <w:rPr>
          <w:color w:val="000000"/>
          <w:u w:color="000000"/>
        </w:rPr>
        <w:t>Carolina Office of Rural Health;</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6</w:t>
      </w:r>
      <w:r w:rsidRPr="00A07FCF">
        <w:rPr>
          <w:color w:val="000000"/>
          <w:u w:color="000000"/>
        </w:rPr>
        <w:t>)</w:t>
      </w:r>
      <w:r w:rsidRPr="00A07FCF">
        <w:rPr>
          <w:color w:val="000000"/>
          <w:u w:color="000000"/>
        </w:rPr>
        <w:tab/>
        <w:t>one physician or representative of an organization actively involved in addressing minority health issues</w:t>
      </w:r>
      <w:r>
        <w:rPr>
          <w:color w:val="000000"/>
          <w:u w:color="000000"/>
        </w:rPr>
        <w: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7</w:t>
      </w:r>
      <w:r w:rsidRPr="00A07FCF">
        <w:rPr>
          <w:color w:val="000000"/>
          <w:u w:color="000000"/>
        </w:rPr>
        <w:t>)</w:t>
      </w:r>
      <w:r>
        <w:rPr>
          <w:color w:val="000000"/>
          <w:u w:color="000000"/>
        </w:rPr>
        <w:tab/>
      </w:r>
      <w:r w:rsidRPr="00A07FCF">
        <w:rPr>
          <w:color w:val="000000"/>
          <w:u w:color="000000"/>
        </w:rPr>
        <w:t>one representative of the Sout</w:t>
      </w:r>
      <w:r>
        <w:rPr>
          <w:color w:val="000000"/>
          <w:u w:color="000000"/>
        </w:rPr>
        <w:t>h Carolina Hospital Association;</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8</w:t>
      </w:r>
      <w:r w:rsidRPr="00A07FCF">
        <w:rPr>
          <w:color w:val="000000"/>
          <w:u w:color="000000"/>
        </w:rPr>
        <w:t>)</w:t>
      </w:r>
      <w:r w:rsidRPr="00A07FCF">
        <w:rPr>
          <w:color w:val="000000"/>
          <w:u w:color="000000"/>
        </w:rPr>
        <w:tab/>
        <w:t>one administrator of an acute stroke rehabilitation facility</w:t>
      </w:r>
      <w:r>
        <w:rPr>
          <w:color w:val="000000"/>
          <w:u w:color="000000"/>
        </w:rPr>
        <w: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9</w:t>
      </w:r>
      <w:r w:rsidRPr="00A07FCF">
        <w:rPr>
          <w:color w:val="000000"/>
          <w:u w:color="000000"/>
        </w:rPr>
        <w:t>)</w:t>
      </w:r>
      <w:r>
        <w:rPr>
          <w:color w:val="000000"/>
          <w:u w:color="000000"/>
        </w:rPr>
        <w:tab/>
      </w:r>
      <w:r w:rsidRPr="00A07FCF">
        <w:rPr>
          <w:color w:val="000000"/>
          <w:u w:color="000000"/>
        </w:rPr>
        <w:t xml:space="preserve">one representative from </w:t>
      </w:r>
      <w:r>
        <w:rPr>
          <w:color w:val="000000"/>
          <w:u w:color="000000"/>
        </w:rPr>
        <w:t>the American Stroke Association;</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w:t>
      </w:r>
      <w:r>
        <w:rPr>
          <w:color w:val="000000"/>
          <w:u w:color="000000"/>
        </w:rPr>
        <w:t>10</w:t>
      </w:r>
      <w:r w:rsidRPr="00A07FCF">
        <w:rPr>
          <w:color w:val="000000"/>
          <w:u w:color="000000"/>
        </w:rPr>
        <w:t>)</w:t>
      </w:r>
      <w:r>
        <w:rPr>
          <w:color w:val="000000"/>
          <w:u w:color="000000"/>
        </w:rPr>
        <w:tab/>
      </w:r>
      <w:r w:rsidRPr="00A07FCF">
        <w:rPr>
          <w:color w:val="000000"/>
          <w:u w:color="000000"/>
        </w:rPr>
        <w:t>the</w:t>
      </w:r>
      <w:r w:rsidRPr="00A07FCF">
        <w:rPr>
          <w:bCs/>
          <w:color w:val="000000"/>
          <w:u w:color="000000"/>
        </w:rPr>
        <w:t xml:space="preserve"> </w:t>
      </w:r>
      <w:r w:rsidRPr="00A07FCF">
        <w:rPr>
          <w:color w:val="000000"/>
          <w:u w:color="000000"/>
        </w:rPr>
        <w:t>Deputy</w:t>
      </w:r>
      <w:r w:rsidRPr="00A07FCF">
        <w:rPr>
          <w:bCs/>
          <w:color w:val="000000"/>
          <w:u w:color="000000"/>
        </w:rPr>
        <w:t xml:space="preserve"> </w:t>
      </w:r>
      <w:r w:rsidRPr="00A07FCF">
        <w:rPr>
          <w:color w:val="000000"/>
          <w:u w:color="000000"/>
        </w:rPr>
        <w:t>Commissioner of</w:t>
      </w:r>
      <w:r w:rsidRPr="00A07FCF">
        <w:rPr>
          <w:bCs/>
          <w:color w:val="000000"/>
          <w:u w:color="000000"/>
        </w:rPr>
        <w:t xml:space="preserve"> </w:t>
      </w:r>
      <w:r w:rsidRPr="00A07FCF">
        <w:rPr>
          <w:color w:val="000000"/>
          <w:u w:color="000000"/>
        </w:rPr>
        <w:t>the South Carolina Department of Health and Environmental Control, Health Services Division</w:t>
      </w:r>
      <w:r>
        <w:rPr>
          <w:color w:val="000000"/>
          <w:u w:color="000000"/>
        </w:rPr>
        <w:t>,</w:t>
      </w:r>
      <w:r w:rsidRPr="00A07FCF">
        <w:rPr>
          <w:color w:val="000000"/>
          <w:u w:color="000000"/>
        </w:rPr>
        <w:t xml:space="preserve"> or </w:t>
      </w:r>
      <w:r>
        <w:rPr>
          <w:color w:val="000000"/>
          <w:u w:color="000000"/>
        </w:rPr>
        <w:t>his</w:t>
      </w:r>
      <w:r w:rsidRPr="00A07FCF">
        <w:rPr>
          <w:color w:val="000000"/>
          <w:u w:color="000000"/>
        </w:rPr>
        <w:t xml:space="preserve"> designee; </w:t>
      </w:r>
      <w:r>
        <w:rPr>
          <w:color w:val="000000"/>
          <w:u w:color="000000"/>
        </w:rPr>
        <w:t>and</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(1</w:t>
      </w:r>
      <w:r>
        <w:rPr>
          <w:color w:val="000000"/>
          <w:u w:color="000000"/>
        </w:rPr>
        <w:t>1)</w:t>
      </w:r>
      <w:r>
        <w:rPr>
          <w:color w:val="000000"/>
          <w:u w:color="000000"/>
        </w:rPr>
        <w:tab/>
        <w:t>the D</w:t>
      </w:r>
      <w:r w:rsidRPr="00A07FCF">
        <w:rPr>
          <w:color w:val="000000"/>
          <w:u w:color="000000"/>
        </w:rPr>
        <w:t xml:space="preserve">irector of the South Carolina Department of Health and Environmental Control Emergency Medical Services, or </w:t>
      </w:r>
      <w:r>
        <w:rPr>
          <w:color w:val="000000"/>
          <w:u w:color="000000"/>
        </w:rPr>
        <w:t xml:space="preserve">his </w:t>
      </w:r>
      <w:r w:rsidRPr="00A07FCF">
        <w:rPr>
          <w:color w:val="000000"/>
          <w:u w:color="000000"/>
        </w:rPr>
        <w:t>designee.</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t>(B)</w:t>
      </w:r>
      <w:r w:rsidRPr="00A07FCF">
        <w:rPr>
          <w:color w:val="000000"/>
          <w:u w:color="000000"/>
        </w:rPr>
        <w:tab/>
        <w:t xml:space="preserve">The </w:t>
      </w:r>
      <w:r>
        <w:rPr>
          <w:color w:val="000000"/>
          <w:u w:color="000000"/>
        </w:rPr>
        <w:t xml:space="preserve">South Carolina Board of </w:t>
      </w:r>
      <w:r w:rsidRPr="00A07FCF">
        <w:rPr>
          <w:color w:val="000000"/>
          <w:u w:color="000000"/>
        </w:rPr>
        <w:t>Health and Environmental Control sha</w:t>
      </w:r>
      <w:r>
        <w:rPr>
          <w:color w:val="000000"/>
          <w:u w:color="000000"/>
        </w:rPr>
        <w:t>ll appoint the members and the C</w:t>
      </w:r>
      <w:r w:rsidRPr="00A07FCF">
        <w:rPr>
          <w:color w:val="000000"/>
          <w:u w:color="000000"/>
        </w:rPr>
        <w:t xml:space="preserve">hairperson of the South Carolina Stroke Systems of Care Study Committee. </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t>(C)</w:t>
      </w:r>
      <w:r w:rsidRPr="00A07FCF">
        <w:rPr>
          <w:color w:val="000000"/>
          <w:u w:color="000000"/>
        </w:rPr>
        <w:tab/>
        <w:t>Vacancies occurring on the committee must be filled in the same manner as the original appointment.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t>(D)</w:t>
      </w:r>
      <w:r w:rsidRPr="00A07FCF">
        <w:rPr>
          <w:color w:val="000000"/>
          <w:u w:color="000000"/>
        </w:rPr>
        <w:tab/>
        <w:t xml:space="preserve">The </w:t>
      </w:r>
      <w:r>
        <w:rPr>
          <w:color w:val="000000"/>
          <w:u w:color="000000"/>
        </w:rPr>
        <w:t>study c</w:t>
      </w:r>
      <w:r w:rsidRPr="00A07FCF">
        <w:rPr>
          <w:color w:val="000000"/>
          <w:u w:color="000000"/>
        </w:rPr>
        <w:t xml:space="preserve">ommittee shall accept committee staffing and coordination under the authority of the Department of Health and Environmental Control. </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t>(E)</w:t>
      </w:r>
      <w:r w:rsidRPr="00A07FCF">
        <w:rPr>
          <w:color w:val="000000"/>
          <w:u w:color="000000"/>
        </w:rPr>
        <w:tab/>
        <w:t xml:space="preserve">Members of the </w:t>
      </w:r>
      <w:r>
        <w:rPr>
          <w:color w:val="000000"/>
          <w:u w:color="000000"/>
        </w:rPr>
        <w:t>study c</w:t>
      </w:r>
      <w:r w:rsidRPr="00A07FCF">
        <w:rPr>
          <w:color w:val="000000"/>
          <w:u w:color="000000"/>
        </w:rPr>
        <w:t>ommittee shall serve without mileage, per diem, and subsistence.</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2.</w:t>
      </w:r>
      <w:r>
        <w:tab/>
      </w:r>
      <w:r w:rsidRPr="00A07FCF">
        <w:rPr>
          <w:color w:val="000000"/>
          <w:u w:color="000000"/>
        </w:rPr>
        <w:t>(A)</w:t>
      </w:r>
      <w:r>
        <w:rPr>
          <w:color w:val="000000"/>
          <w:u w:color="000000"/>
        </w:rPr>
        <w:tab/>
      </w:r>
      <w:r w:rsidRPr="00A07FCF">
        <w:rPr>
          <w:color w:val="000000"/>
          <w:u w:color="000000"/>
        </w:rPr>
        <w:t xml:space="preserve">The </w:t>
      </w:r>
      <w:r>
        <w:rPr>
          <w:color w:val="000000"/>
          <w:u w:color="000000"/>
        </w:rPr>
        <w:t>s</w:t>
      </w:r>
      <w:r w:rsidRPr="00A07FCF">
        <w:rPr>
          <w:color w:val="000000"/>
          <w:u w:color="000000"/>
        </w:rPr>
        <w:t xml:space="preserve">tudy </w:t>
      </w:r>
      <w:r>
        <w:rPr>
          <w:color w:val="000000"/>
          <w:u w:color="000000"/>
        </w:rPr>
        <w:t>c</w:t>
      </w:r>
      <w:r w:rsidRPr="00A07FCF">
        <w:rPr>
          <w:color w:val="000000"/>
          <w:u w:color="000000"/>
        </w:rPr>
        <w:t>ommittee shall develop a plan for a statewide stroke system of care using the resources of both the public and private sectors incorporating flexibility to best fit the needs of each region or locality. The plan must</w:t>
      </w:r>
      <w:r>
        <w:rPr>
          <w:color w:val="000000"/>
          <w:u w:color="000000"/>
        </w:rPr>
        <w:t xml:space="preserve"> address, but is not limited to:</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 xml:space="preserve"> </w:t>
      </w:r>
      <w:r>
        <w:rPr>
          <w:color w:val="000000"/>
          <w:u w:color="000000"/>
        </w:rPr>
        <w:tab/>
      </w:r>
      <w:r>
        <w:rPr>
          <w:color w:val="000000"/>
          <w:u w:color="000000"/>
        </w:rPr>
        <w:tab/>
        <w:t xml:space="preserve">(1)  </w:t>
      </w:r>
      <w:r>
        <w:rPr>
          <w:color w:val="000000"/>
          <w:u w:color="000000"/>
        </w:rPr>
        <w:tab/>
        <w:t>d</w:t>
      </w:r>
      <w:r w:rsidRPr="00A07FCF">
        <w:rPr>
          <w:color w:val="000000"/>
          <w:u w:color="000000"/>
        </w:rPr>
        <w:t>evelopment and implementation of an urgent response system that is built on the Primary Stroke Center model as designated by</w:t>
      </w:r>
      <w:r>
        <w:rPr>
          <w:color w:val="000000"/>
          <w:u w:color="000000"/>
        </w:rPr>
        <w:t xml:space="preserve"> the j</w:t>
      </w:r>
      <w:r w:rsidRPr="00A07FCF">
        <w:rPr>
          <w:color w:val="000000"/>
          <w:u w:color="000000"/>
        </w:rPr>
        <w:t xml:space="preserve">oint </w:t>
      </w:r>
      <w:r>
        <w:rPr>
          <w:color w:val="000000"/>
          <w:u w:color="000000"/>
        </w:rPr>
        <w:t>c</w:t>
      </w:r>
      <w:r w:rsidRPr="00A07FCF">
        <w:rPr>
          <w:color w:val="000000"/>
          <w:u w:color="000000"/>
        </w:rPr>
        <w:t>ommission</w:t>
      </w:r>
      <w:r w:rsidRPr="00A51C14">
        <w:rPr>
          <w:color w:val="000000"/>
          <w:u w:color="000000"/>
        </w:rPr>
        <w:t>’</w:t>
      </w:r>
      <w:r w:rsidRPr="00A07FCF">
        <w:rPr>
          <w:color w:val="000000"/>
          <w:u w:color="000000"/>
        </w:rPr>
        <w:t>s primary stroke systems model</w:t>
      </w:r>
      <w:r>
        <w:rPr>
          <w:color w:val="000000"/>
          <w:u w:color="000000"/>
        </w:rPr>
        <w:t xml:space="preserve"> t</w:t>
      </w:r>
      <w:r w:rsidRPr="00A07FCF">
        <w:rPr>
          <w:color w:val="000000"/>
          <w:u w:color="000000"/>
        </w:rPr>
        <w:t>o develop a statewide system of care that will provide appropriate care to stroke patients in the timeliest manner possible</w:t>
      </w:r>
      <w:r>
        <w:rPr>
          <w:color w:val="000000"/>
          <w:u w:color="000000"/>
        </w:rPr>
        <w:t>.</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t>F</w:t>
      </w:r>
      <w:r w:rsidRPr="00A07FCF">
        <w:rPr>
          <w:color w:val="000000"/>
          <w:u w:color="000000"/>
        </w:rPr>
        <w:t>or purpose</w:t>
      </w:r>
      <w:r>
        <w:rPr>
          <w:color w:val="000000"/>
          <w:u w:color="000000"/>
        </w:rPr>
        <w:t>s</w:t>
      </w:r>
      <w:r w:rsidRPr="00A07FCF">
        <w:rPr>
          <w:color w:val="000000"/>
          <w:u w:color="000000"/>
        </w:rPr>
        <w:t xml:space="preserve"> of this section, </w:t>
      </w:r>
      <w:r>
        <w:rPr>
          <w:color w:val="000000"/>
          <w:u w:color="000000"/>
        </w:rPr>
        <w:t>the joint c</w:t>
      </w:r>
      <w:r w:rsidRPr="00A07FCF">
        <w:rPr>
          <w:color w:val="000000"/>
          <w:u w:color="000000"/>
        </w:rPr>
        <w:t>ommission is the independent, not</w:t>
      </w:r>
      <w:r w:rsidRPr="00A51C14">
        <w:rPr>
          <w:color w:val="000000"/>
          <w:u w:color="000000"/>
        </w:rPr>
        <w:noBreakHyphen/>
      </w:r>
      <w:r w:rsidRPr="00A07FCF">
        <w:rPr>
          <w:color w:val="000000"/>
          <w:u w:color="000000"/>
        </w:rPr>
        <w:t>for</w:t>
      </w:r>
      <w:r w:rsidRPr="00A51C14">
        <w:rPr>
          <w:color w:val="000000"/>
          <w:u w:color="000000"/>
        </w:rPr>
        <w:noBreakHyphen/>
      </w:r>
      <w:r w:rsidRPr="00A07FCF">
        <w:rPr>
          <w:color w:val="000000"/>
          <w:u w:color="000000"/>
        </w:rPr>
        <w:t>profit organization that accredits and certifies more than 15,000 health care organizations and programs in the United States</w:t>
      </w:r>
      <w:r>
        <w:rPr>
          <w:color w:val="000000"/>
          <w:u w:color="000000"/>
        </w:rPr>
        <w:t xml:space="preserve">, formerly known as the Joint Commission on Accreditation of Healthcare Organizations. </w:t>
      </w:r>
      <w:r w:rsidR="00A254BA">
        <w:rPr>
          <w:color w:val="000000"/>
          <w:u w:color="000000"/>
        </w:rPr>
        <w:t>J</w:t>
      </w:r>
      <w:r>
        <w:rPr>
          <w:color w:val="000000"/>
          <w:u w:color="000000"/>
        </w:rPr>
        <w:t>oint c</w:t>
      </w:r>
      <w:r w:rsidRPr="00A07FCF">
        <w:rPr>
          <w:color w:val="000000"/>
          <w:u w:color="000000"/>
        </w:rPr>
        <w:t>ommission accreditation and certification is recognized nationwide as a symbol of quality that reflects an organization</w:t>
      </w:r>
      <w:r w:rsidRPr="00A51C14">
        <w:rPr>
          <w:color w:val="000000"/>
          <w:u w:color="000000"/>
        </w:rPr>
        <w:t>’</w:t>
      </w:r>
      <w:r w:rsidRPr="00A07FCF">
        <w:rPr>
          <w:color w:val="000000"/>
          <w:u w:color="000000"/>
        </w:rPr>
        <w:t>s commitment to meeting certain performanc</w:t>
      </w:r>
      <w:r w:rsidR="00A254BA">
        <w:rPr>
          <w:color w:val="000000"/>
          <w:u w:color="000000"/>
        </w:rPr>
        <w:t>e standards;</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(2)</w:t>
      </w:r>
      <w:r w:rsidRPr="00A07FCF">
        <w:rPr>
          <w:color w:val="000000"/>
          <w:u w:color="000000"/>
        </w:rPr>
        <w:tab/>
        <w:t>develop</w:t>
      </w:r>
      <w:r>
        <w:rPr>
          <w:color w:val="000000"/>
          <w:u w:color="000000"/>
        </w:rPr>
        <w:t>ment of</w:t>
      </w:r>
      <w:r w:rsidRPr="00A07FCF">
        <w:rPr>
          <w:color w:val="000000"/>
          <w:u w:color="000000"/>
        </w:rPr>
        <w:t xml:space="preserve"> </w:t>
      </w:r>
      <w:r>
        <w:rPr>
          <w:color w:val="000000"/>
          <w:u w:color="000000"/>
        </w:rPr>
        <w:t>methods</w:t>
      </w:r>
      <w:r w:rsidRPr="00A07FCF">
        <w:rPr>
          <w:color w:val="000000"/>
          <w:u w:color="000000"/>
        </w:rPr>
        <w:t xml:space="preserve"> to promote greater stroke prevention and more effective rehabilitation after stroke;</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 xml:space="preserve">(3) </w:t>
      </w:r>
      <w:r>
        <w:rPr>
          <w:color w:val="000000"/>
          <w:u w:color="000000"/>
        </w:rPr>
        <w:tab/>
      </w:r>
      <w:r w:rsidRPr="00A07FCF">
        <w:rPr>
          <w:color w:val="000000"/>
          <w:u w:color="000000"/>
        </w:rPr>
        <w:t>develop</w:t>
      </w:r>
      <w:r>
        <w:rPr>
          <w:color w:val="000000"/>
          <w:u w:color="000000"/>
        </w:rPr>
        <w:t>ment of</w:t>
      </w:r>
      <w:r w:rsidRPr="00A07FCF">
        <w:rPr>
          <w:color w:val="000000"/>
          <w:u w:color="000000"/>
        </w:rPr>
        <w:t xml:space="preserve"> </w:t>
      </w:r>
      <w:r>
        <w:rPr>
          <w:color w:val="000000"/>
          <w:u w:color="000000"/>
        </w:rPr>
        <w:t>methods</w:t>
      </w:r>
      <w:r w:rsidRPr="00A07FCF">
        <w:rPr>
          <w:color w:val="000000"/>
          <w:u w:color="000000"/>
        </w:rPr>
        <w:t xml:space="preserve"> in which systems will be evaluated and monitored to demonstrate the impact on the burden of stroke</w:t>
      </w:r>
      <w:r>
        <w:rPr>
          <w:color w:val="000000"/>
          <w:u w:color="000000"/>
        </w:rPr>
        <w:t>s</w:t>
      </w:r>
      <w:r w:rsidRPr="00A07FCF">
        <w:rPr>
          <w:color w:val="000000"/>
          <w:u w:color="000000"/>
        </w:rPr>
        <w:t xml:space="preserve"> in South Carolina;</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(4)</w:t>
      </w:r>
      <w:r w:rsidRPr="00A07FCF">
        <w:rPr>
          <w:color w:val="000000"/>
          <w:u w:color="000000"/>
        </w:rPr>
        <w:tab/>
        <w:t>develop</w:t>
      </w:r>
      <w:r>
        <w:rPr>
          <w:color w:val="000000"/>
          <w:u w:color="000000"/>
        </w:rPr>
        <w:t>ment of</w:t>
      </w:r>
      <w:r w:rsidRPr="00A07FCF">
        <w:rPr>
          <w:color w:val="000000"/>
          <w:u w:color="000000"/>
        </w:rPr>
        <w:t xml:space="preserve"> </w:t>
      </w:r>
      <w:r>
        <w:rPr>
          <w:color w:val="000000"/>
          <w:u w:color="000000"/>
        </w:rPr>
        <w:t xml:space="preserve">a </w:t>
      </w:r>
      <w:r w:rsidRPr="00A07FCF">
        <w:rPr>
          <w:color w:val="000000"/>
          <w:u w:color="000000"/>
        </w:rPr>
        <w:t xml:space="preserve">public education and awareness </w:t>
      </w:r>
      <w:r>
        <w:rPr>
          <w:color w:val="000000"/>
          <w:u w:color="000000"/>
        </w:rPr>
        <w:t xml:space="preserve">program </w:t>
      </w:r>
      <w:r w:rsidRPr="00A07FCF">
        <w:rPr>
          <w:color w:val="000000"/>
          <w:u w:color="000000"/>
        </w:rPr>
        <w:t>on the signs and symptoms of stroke;</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 xml:space="preserve">(5) </w:t>
      </w:r>
      <w:r>
        <w:rPr>
          <w:color w:val="000000"/>
          <w:u w:color="000000"/>
        </w:rPr>
        <w:t>recognition and implementation of a s</w:t>
      </w:r>
      <w:r w:rsidRPr="00A07FCF">
        <w:rPr>
          <w:color w:val="000000"/>
          <w:u w:color="000000"/>
        </w:rPr>
        <w:t>tandardize</w:t>
      </w:r>
      <w:r>
        <w:rPr>
          <w:color w:val="000000"/>
          <w:u w:color="000000"/>
        </w:rPr>
        <w:t>d</w:t>
      </w:r>
      <w:r w:rsidRPr="00A07FCF">
        <w:rPr>
          <w:color w:val="000000"/>
          <w:u w:color="000000"/>
        </w:rPr>
        <w:t xml:space="preserve"> </w:t>
      </w:r>
      <w:r>
        <w:rPr>
          <w:color w:val="000000"/>
          <w:u w:color="000000"/>
        </w:rPr>
        <w:t>s</w:t>
      </w:r>
      <w:r w:rsidRPr="00A07FCF">
        <w:rPr>
          <w:color w:val="000000"/>
          <w:u w:color="000000"/>
        </w:rPr>
        <w:t>troke triage assessment tool that will be used by all certified EMS personnel and for the education of pre</w:t>
      </w:r>
      <w:r w:rsidRPr="00A51C14">
        <w:rPr>
          <w:color w:val="000000"/>
          <w:u w:color="000000"/>
        </w:rPr>
        <w:noBreakHyphen/>
      </w:r>
      <w:r w:rsidRPr="00A07FCF">
        <w:rPr>
          <w:color w:val="000000"/>
          <w:u w:color="000000"/>
        </w:rPr>
        <w:t>hospital and hospital health care providers on the signs and symptoms of stroke;</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ab/>
      </w:r>
      <w:r>
        <w:rPr>
          <w:color w:val="000000"/>
          <w:u w:color="000000"/>
        </w:rPr>
        <w:tab/>
        <w:t>(6)</w:t>
      </w:r>
      <w:r>
        <w:rPr>
          <w:color w:val="000000"/>
          <w:u w:color="000000"/>
        </w:rPr>
        <w:tab/>
        <w:t>identification of</w:t>
      </w:r>
      <w:r w:rsidRPr="00A07FCF">
        <w:rPr>
          <w:color w:val="000000"/>
          <w:u w:color="000000"/>
        </w:rPr>
        <w:t xml:space="preserve"> a  strategy to reduce stroke and stroke treatment disparities among minority, rural, uninsured, and underinsured populations;</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A07FCF">
        <w:rPr>
          <w:color w:val="000000"/>
          <w:u w:color="000000"/>
        </w:rPr>
        <w:tab/>
      </w:r>
      <w:r w:rsidRPr="00A07FCF">
        <w:rPr>
          <w:color w:val="000000"/>
          <w:u w:color="000000"/>
        </w:rPr>
        <w:tab/>
        <w:t>(7)</w:t>
      </w:r>
      <w:r w:rsidRPr="00A07FCF">
        <w:rPr>
          <w:color w:val="000000"/>
          <w:u w:color="000000"/>
        </w:rPr>
        <w:tab/>
        <w:t>recommendations for policy and legislative changes that may be needed including appropriations, designation of facilities based on stroke treatment capabilities, and program development and implementat</w:t>
      </w:r>
      <w:r w:rsidR="00A254BA">
        <w:rPr>
          <w:color w:val="000000"/>
          <w:u w:color="000000"/>
        </w:rPr>
        <w:t>ion based on national standards;</w:t>
      </w:r>
      <w:r w:rsidRPr="00A07FCF">
        <w:rPr>
          <w:color w:val="000000"/>
          <w:u w:color="000000"/>
        </w:rPr>
        <w:t xml:space="preserve"> </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sidRPr="00A07FCF">
        <w:rPr>
          <w:color w:val="000000"/>
          <w:u w:color="000000"/>
        </w:rPr>
        <w:tab/>
      </w:r>
      <w:r>
        <w:rPr>
          <w:color w:val="000000"/>
          <w:u w:color="000000"/>
        </w:rPr>
        <w:tab/>
        <w:t>(8</w:t>
      </w:r>
      <w:r w:rsidRPr="00A07FCF">
        <w:rPr>
          <w:color w:val="000000"/>
          <w:u w:color="000000"/>
        </w:rPr>
        <w:t>)</w:t>
      </w:r>
      <w:r>
        <w:rPr>
          <w:color w:val="000000"/>
          <w:u w:color="000000"/>
        </w:rPr>
        <w:tab/>
        <w:t>compiling</w:t>
      </w:r>
      <w:r w:rsidRPr="00A07FCF">
        <w:rPr>
          <w:color w:val="000000"/>
          <w:u w:color="000000"/>
        </w:rPr>
        <w:t xml:space="preserve"> and assess</w:t>
      </w:r>
      <w:r>
        <w:rPr>
          <w:color w:val="000000"/>
          <w:u w:color="000000"/>
        </w:rPr>
        <w:t>ing</w:t>
      </w:r>
      <w:r w:rsidRPr="00A07FCF">
        <w:rPr>
          <w:color w:val="000000"/>
          <w:u w:color="000000"/>
        </w:rPr>
        <w:t xml:space="preserve"> peer</w:t>
      </w:r>
      <w:r w:rsidRPr="00A51C14">
        <w:rPr>
          <w:color w:val="000000"/>
          <w:u w:color="000000"/>
        </w:rPr>
        <w:noBreakHyphen/>
      </w:r>
      <w:r w:rsidRPr="00A07FCF">
        <w:rPr>
          <w:color w:val="000000"/>
          <w:u w:color="000000"/>
        </w:rPr>
        <w:t>reviewed and evidence</w:t>
      </w:r>
      <w:r w:rsidRPr="00A51C14">
        <w:rPr>
          <w:color w:val="000000"/>
          <w:u w:color="000000"/>
        </w:rPr>
        <w:noBreakHyphen/>
      </w:r>
      <w:r w:rsidRPr="00A07FCF">
        <w:rPr>
          <w:color w:val="000000"/>
          <w:u w:color="000000"/>
        </w:rPr>
        <w:t>based clinical research and guidelines that provide or support recommended treatment standards;</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ab/>
      </w:r>
      <w:r>
        <w:rPr>
          <w:color w:val="000000"/>
          <w:u w:color="000000"/>
        </w:rPr>
        <w:tab/>
        <w:t>(9</w:t>
      </w:r>
      <w:r w:rsidRPr="00A07FCF">
        <w:rPr>
          <w:color w:val="000000"/>
          <w:u w:color="000000"/>
        </w:rPr>
        <w:t>)</w:t>
      </w:r>
      <w:r>
        <w:rPr>
          <w:color w:val="000000"/>
          <w:u w:color="000000"/>
        </w:rPr>
        <w:tab/>
        <w:t>a</w:t>
      </w:r>
      <w:r w:rsidRPr="00A07FCF">
        <w:rPr>
          <w:color w:val="000000"/>
          <w:u w:color="000000"/>
        </w:rPr>
        <w:t>ssess</w:t>
      </w:r>
      <w:r>
        <w:rPr>
          <w:color w:val="000000"/>
          <w:u w:color="000000"/>
        </w:rPr>
        <w:t>ing</w:t>
      </w:r>
      <w:r w:rsidRPr="00A07FCF">
        <w:rPr>
          <w:color w:val="000000"/>
          <w:u w:color="000000"/>
        </w:rPr>
        <w:t xml:space="preserve"> the capacity of the emergency medical services system and hospitals to deliver recommended treatments in a timely fashion;</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ab/>
      </w:r>
      <w:r>
        <w:rPr>
          <w:color w:val="000000"/>
          <w:u w:color="000000"/>
        </w:rPr>
        <w:tab/>
        <w:t>(10</w:t>
      </w:r>
      <w:r w:rsidRPr="00A07FCF">
        <w:rPr>
          <w:color w:val="000000"/>
          <w:u w:color="000000"/>
        </w:rPr>
        <w:t>)</w:t>
      </w:r>
      <w:r>
        <w:rPr>
          <w:color w:val="000000"/>
          <w:u w:color="000000"/>
        </w:rPr>
        <w:tab/>
        <w:t>coordinating with the state t</w:t>
      </w:r>
      <w:r w:rsidRPr="00A07FCF">
        <w:rPr>
          <w:color w:val="000000"/>
          <w:u w:color="000000"/>
        </w:rPr>
        <w:t>rauma regions for the purposes of coordinating the delivery of s</w:t>
      </w:r>
      <w:r>
        <w:rPr>
          <w:color w:val="000000"/>
          <w:u w:color="000000"/>
        </w:rPr>
        <w:t>troke care within those regions; and</w:t>
      </w:r>
    </w:p>
    <w:p w:rsidR="00501F74" w:rsidRPr="00A07FCF"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ab/>
      </w:r>
      <w:r>
        <w:rPr>
          <w:color w:val="000000"/>
          <w:u w:color="000000"/>
        </w:rPr>
        <w:tab/>
        <w:t>(11</w:t>
      </w:r>
      <w:r w:rsidRPr="00A07FCF">
        <w:rPr>
          <w:color w:val="000000"/>
          <w:u w:color="000000"/>
        </w:rPr>
        <w:t>)</w:t>
      </w:r>
      <w:r>
        <w:rPr>
          <w:color w:val="000000"/>
          <w:u w:color="000000"/>
        </w:rPr>
        <w:tab/>
        <w:t>creating</w:t>
      </w:r>
      <w:r w:rsidRPr="00A07FCF">
        <w:rPr>
          <w:color w:val="000000"/>
          <w:u w:color="000000"/>
        </w:rPr>
        <w:t xml:space="preserve"> criteria for the designation of acute strok</w:t>
      </w:r>
      <w:r>
        <w:rPr>
          <w:color w:val="000000"/>
          <w:u w:color="000000"/>
        </w:rPr>
        <w:t>e capable hospitals within the S</w:t>
      </w:r>
      <w:r w:rsidRPr="00A07FCF">
        <w:rPr>
          <w:color w:val="000000"/>
          <w:u w:color="000000"/>
        </w:rPr>
        <w:t>tate of South Carolina.</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ab/>
        <w:t>(B</w:t>
      </w:r>
      <w:r w:rsidRPr="00A07FCF">
        <w:rPr>
          <w:color w:val="000000"/>
          <w:u w:color="000000"/>
        </w:rPr>
        <w:t>)</w:t>
      </w:r>
      <w:r w:rsidRPr="00A07FCF">
        <w:rPr>
          <w:color w:val="000000"/>
          <w:u w:color="000000"/>
        </w:rPr>
        <w:tab/>
        <w:t xml:space="preserve">The </w:t>
      </w:r>
      <w:r>
        <w:rPr>
          <w:color w:val="000000"/>
          <w:u w:color="000000"/>
        </w:rPr>
        <w:t>study c</w:t>
      </w:r>
      <w:r w:rsidRPr="00A07FCF">
        <w:rPr>
          <w:color w:val="000000"/>
          <w:u w:color="000000"/>
        </w:rPr>
        <w:t>ommittee shall meet as often</w:t>
      </w:r>
      <w:r>
        <w:rPr>
          <w:color w:val="000000"/>
          <w:u w:color="000000"/>
        </w:rPr>
        <w:t xml:space="preserve"> as</w:t>
      </w:r>
      <w:r w:rsidRPr="00A07FCF">
        <w:rPr>
          <w:color w:val="000000"/>
          <w:u w:color="000000"/>
        </w:rPr>
        <w:t xml:space="preserve"> is necessary and shall convene no later than </w:t>
      </w:r>
      <w:r>
        <w:rPr>
          <w:color w:val="000000"/>
          <w:u w:color="000000"/>
        </w:rPr>
        <w:t xml:space="preserve">sixty </w:t>
      </w:r>
      <w:r w:rsidRPr="00A07FCF">
        <w:rPr>
          <w:color w:val="000000"/>
          <w:u w:color="000000"/>
        </w:rPr>
        <w:t xml:space="preserve">days after the effective date and at time at least a majority of the members have been appointed. </w:t>
      </w:r>
      <w:r>
        <w:rPr>
          <w:color w:val="000000"/>
          <w:u w:color="000000"/>
        </w:rPr>
        <w:t xml:space="preserve"> </w:t>
      </w:r>
      <w:r w:rsidRPr="00A07FCF">
        <w:rPr>
          <w:color w:val="000000"/>
          <w:u w:color="000000"/>
        </w:rPr>
        <w:t xml:space="preserve">The </w:t>
      </w:r>
      <w:r w:rsidR="00A254BA">
        <w:rPr>
          <w:color w:val="000000"/>
          <w:u w:color="000000"/>
        </w:rPr>
        <w:t>s</w:t>
      </w:r>
      <w:r>
        <w:rPr>
          <w:color w:val="000000"/>
          <w:u w:color="000000"/>
        </w:rPr>
        <w:t xml:space="preserve">tudy </w:t>
      </w:r>
      <w:r w:rsidR="00A254BA">
        <w:rPr>
          <w:color w:val="000000"/>
          <w:u w:color="000000"/>
        </w:rPr>
        <w:t>c</w:t>
      </w:r>
      <w:r w:rsidRPr="00A07FCF">
        <w:rPr>
          <w:color w:val="000000"/>
          <w:u w:color="000000"/>
        </w:rPr>
        <w:t xml:space="preserve">ommittee shall submit its report </w:t>
      </w:r>
      <w:r>
        <w:rPr>
          <w:color w:val="000000"/>
          <w:u w:color="000000"/>
        </w:rPr>
        <w:t xml:space="preserve">electronically </w:t>
      </w:r>
      <w:r w:rsidRPr="00A07FCF">
        <w:rPr>
          <w:color w:val="000000"/>
          <w:u w:color="000000"/>
        </w:rPr>
        <w:t>to the General Assembly and the Governor no later than December 1, 2010</w:t>
      </w:r>
      <w:r>
        <w:rPr>
          <w:color w:val="000000"/>
          <w:u w:color="000000"/>
        </w:rPr>
        <w:t>,</w:t>
      </w:r>
      <w:r w:rsidRPr="00A07FCF">
        <w:rPr>
          <w:color w:val="000000"/>
          <w:u w:color="000000"/>
        </w:rPr>
        <w:t xml:space="preserve"> at which point the </w:t>
      </w:r>
      <w:r w:rsidR="00A254BA">
        <w:rPr>
          <w:color w:val="000000"/>
          <w:u w:color="000000"/>
        </w:rPr>
        <w:t>s</w:t>
      </w:r>
      <w:r>
        <w:rPr>
          <w:color w:val="000000"/>
          <w:u w:color="000000"/>
        </w:rPr>
        <w:t xml:space="preserve">tudy </w:t>
      </w:r>
      <w:r w:rsidR="00A254BA">
        <w:rPr>
          <w:color w:val="000000"/>
          <w:u w:color="000000"/>
        </w:rPr>
        <w:t>c</w:t>
      </w:r>
      <w:r>
        <w:rPr>
          <w:color w:val="000000"/>
          <w:u w:color="000000"/>
        </w:rPr>
        <w:t>ommittee will dissolve.</w:t>
      </w: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501F74" w:rsidRDefault="00501F74" w:rsidP="00501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color w:val="000000"/>
          <w:u w:color="000000"/>
        </w:rPr>
      </w:pPr>
      <w:r>
        <w:rPr>
          <w:color w:val="000000"/>
          <w:u w:color="000000"/>
        </w:rPr>
        <w:t>SECTION</w:t>
      </w:r>
      <w:r>
        <w:rPr>
          <w:color w:val="000000"/>
          <w:u w:color="000000"/>
        </w:rPr>
        <w:tab/>
        <w:t>3.</w:t>
      </w:r>
      <w:r>
        <w:rPr>
          <w:color w:val="000000"/>
          <w:u w:color="000000"/>
        </w:rPr>
        <w:tab/>
      </w:r>
      <w:r w:rsidRPr="00A07FCF">
        <w:rPr>
          <w:color w:val="000000"/>
          <w:u w:color="000000"/>
        </w:rPr>
        <w:t>This resolution takes effect upon approval by the Governor.</w:t>
      </w:r>
      <w:r w:rsidRPr="00A07FCF">
        <w:rPr>
          <w:bCs/>
          <w:color w:val="000000"/>
          <w:u w:color="000000"/>
        </w:rPr>
        <w:t xml:space="preserve">  </w:t>
      </w:r>
    </w:p>
    <w:p w:rsidR="00EB78B7" w:rsidRDefault="00AB3EE3" w:rsidP="00BB0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B78B7" w:rsidSect="00AB3E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78B7" w:rsidRDefault="00EB78B7" w:rsidP="00EB78B7">
      <w:r>
        <w:separator/>
      </w:r>
    </w:p>
  </w:endnote>
  <w:endnote w:type="continuationSeparator" w:id="1">
    <w:p w:rsidR="00EB78B7" w:rsidRDefault="00EB78B7" w:rsidP="00EB78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714278-E973-4E42-A38A-45D0C8016EEE}"/>
    <w:embedBold r:id="rId2" w:fontKey="{2C427C08-F4CD-4AC6-8AF7-7F4E541DBA4D}"/>
  </w:font>
  <w:font w:name="Calibri">
    <w:panose1 w:val="020F0502020204030204"/>
    <w:charset w:val="00"/>
    <w:family w:val="swiss"/>
    <w:pitch w:val="variable"/>
    <w:sig w:usb0="A00002EF" w:usb1="4000207B" w:usb2="00000000" w:usb3="00000000" w:csb0="0000009F" w:csb1="00000000"/>
    <w:embedRegular r:id="rId3" w:fontKey="{E24D4BF8-0086-4D76-A0E7-3C588C0D033D}"/>
    <w:embedBold r:id="rId4" w:fontKey="{A7363956-6312-45B4-8BC2-BEDCC3002AA8}"/>
  </w:font>
  <w:font w:name="Tahoma">
    <w:panose1 w:val="020B0604030504040204"/>
    <w:charset w:val="00"/>
    <w:family w:val="swiss"/>
    <w:pitch w:val="variable"/>
    <w:sig w:usb0="61002A87" w:usb1="80000000" w:usb2="00000008" w:usb3="00000000" w:csb0="000101FF" w:csb1="00000000"/>
    <w:embedRegular r:id="rId5" w:fontKey="{CD84D21D-93D9-4D97-91C4-6783FCAD2E9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EE84F47D-335C-4AE5-B7D8-59B075C836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8B7" w:rsidRDefault="00AB3EE3">
    <w:pPr>
      <w:pStyle w:val="Footer"/>
      <w:tabs>
        <w:tab w:val="clear" w:pos="4680"/>
        <w:tab w:val="clear" w:pos="9360"/>
        <w:tab w:val="center" w:pos="2995"/>
      </w:tabs>
      <w:spacing w:before="120"/>
    </w:pPr>
    <w:r>
      <w:t>[26-</w:t>
    </w:r>
    <w:fldSimple w:instr=" PAGE  \* MERGEFORMAT ">
      <w:r w:rsidR="00BB05F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EE3" w:rsidRDefault="00AB3EE3">
    <w:pPr>
      <w:pStyle w:val="Footer"/>
      <w:tabs>
        <w:tab w:val="clear" w:pos="4680"/>
        <w:tab w:val="clear" w:pos="9360"/>
        <w:tab w:val="center" w:pos="2995"/>
      </w:tabs>
      <w:spacing w:before="120"/>
    </w:pPr>
    <w:r>
      <w:t>[26]</w:t>
    </w:r>
    <w:r>
      <w:tab/>
    </w:r>
    <w:fldSimple w:instr=" PAGE  \* MERGEFORMAT ">
      <w:r w:rsidR="00BB05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78B7" w:rsidRDefault="00EB78B7" w:rsidP="00EB78B7">
      <w:r>
        <w:separator/>
      </w:r>
    </w:p>
  </w:footnote>
  <w:footnote w:type="continuationSeparator" w:id="1">
    <w:p w:rsidR="00EB78B7" w:rsidRDefault="00EB78B7" w:rsidP="00EB78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B78B7"/>
    <w:rsid w:val="000A1F24"/>
    <w:rsid w:val="00142002"/>
    <w:rsid w:val="001A793B"/>
    <w:rsid w:val="003740C7"/>
    <w:rsid w:val="00501F74"/>
    <w:rsid w:val="007F298B"/>
    <w:rsid w:val="008E62D2"/>
    <w:rsid w:val="009219AF"/>
    <w:rsid w:val="00944943"/>
    <w:rsid w:val="009D5B83"/>
    <w:rsid w:val="00A254BA"/>
    <w:rsid w:val="00AB3EE3"/>
    <w:rsid w:val="00AC4AD4"/>
    <w:rsid w:val="00B325F5"/>
    <w:rsid w:val="00BB05F4"/>
    <w:rsid w:val="00C547C9"/>
    <w:rsid w:val="00EB78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B78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B78B7"/>
    <w:rPr>
      <w:szCs w:val="21"/>
    </w:rPr>
  </w:style>
  <w:style w:type="character" w:customStyle="1" w:styleId="PlainTextChar">
    <w:name w:val="Plain Text Char"/>
    <w:basedOn w:val="DefaultParagraphFont"/>
    <w:link w:val="PlainText"/>
    <w:uiPriority w:val="99"/>
    <w:rsid w:val="00EB78B7"/>
    <w:rPr>
      <w:szCs w:val="21"/>
    </w:rPr>
  </w:style>
  <w:style w:type="paragraph" w:styleId="BodyText">
    <w:name w:val="Body Text"/>
    <w:basedOn w:val="Normal"/>
    <w:link w:val="BodyTextChar"/>
    <w:uiPriority w:val="99"/>
    <w:locked/>
    <w:rsid w:val="00EB78B7"/>
  </w:style>
  <w:style w:type="character" w:customStyle="1" w:styleId="BodyTextChar">
    <w:name w:val="Body Text Char"/>
    <w:basedOn w:val="DefaultParagraphFont"/>
    <w:link w:val="BodyText"/>
    <w:uiPriority w:val="99"/>
    <w:rsid w:val="00EB78B7"/>
  </w:style>
  <w:style w:type="paragraph" w:styleId="BalloonText">
    <w:name w:val="Balloon Text"/>
    <w:next w:val="Normal"/>
    <w:link w:val="BalloonTextChar"/>
    <w:uiPriority w:val="99"/>
    <w:unhideWhenUsed/>
    <w:rsid w:val="00EB78B7"/>
    <w:rPr>
      <w:rFonts w:cs="Tahoma"/>
      <w:szCs w:val="16"/>
    </w:rPr>
  </w:style>
  <w:style w:type="character" w:customStyle="1" w:styleId="BalloonTextChar">
    <w:name w:val="Balloon Text Char"/>
    <w:basedOn w:val="DefaultParagraphFont"/>
    <w:link w:val="BalloonText"/>
    <w:uiPriority w:val="99"/>
    <w:rsid w:val="00EB78B7"/>
    <w:rPr>
      <w:rFonts w:cs="Tahoma"/>
      <w:szCs w:val="16"/>
    </w:rPr>
  </w:style>
  <w:style w:type="paragraph" w:styleId="NormalWeb">
    <w:name w:val="Normal (Web)"/>
    <w:basedOn w:val="Normal"/>
    <w:next w:val="Normal"/>
    <w:semiHidden/>
    <w:locked/>
    <w:rsid w:val="00EB78B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B78B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B78B7"/>
    <w:rPr>
      <w:rFonts w:eastAsia="Times New Roman" w:cs="Times New Roman"/>
      <w:szCs w:val="20"/>
    </w:rPr>
  </w:style>
  <w:style w:type="character" w:styleId="LineNumber">
    <w:name w:val="line number"/>
    <w:basedOn w:val="DefaultParagraphFont"/>
    <w:uiPriority w:val="99"/>
    <w:semiHidden/>
    <w:unhideWhenUsed/>
    <w:locked/>
    <w:rsid w:val="00AB3EE3"/>
  </w:style>
  <w:style w:type="paragraph" w:styleId="Header">
    <w:name w:val="header"/>
    <w:basedOn w:val="Normal"/>
    <w:link w:val="HeaderChar"/>
    <w:unhideWhenUsed/>
    <w:locked/>
    <w:rsid w:val="00AB3EE3"/>
    <w:pPr>
      <w:tabs>
        <w:tab w:val="center" w:pos="4680"/>
        <w:tab w:val="right" w:pos="9360"/>
      </w:tabs>
    </w:pPr>
  </w:style>
  <w:style w:type="character" w:customStyle="1" w:styleId="HeaderChar">
    <w:name w:val="Header Char"/>
    <w:basedOn w:val="DefaultParagraphFont"/>
    <w:link w:val="Header"/>
    <w:rsid w:val="00AB3EE3"/>
  </w:style>
  <w:style w:type="character" w:styleId="FollowedHyperlink">
    <w:name w:val="FollowedHyperlink"/>
    <w:basedOn w:val="DefaultParagraphFont"/>
    <w:uiPriority w:val="99"/>
    <w:semiHidden/>
    <w:unhideWhenUsed/>
    <w:locked/>
    <w:rsid w:val="009449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1171</Words>
  <Characters>6607</Characters>
  <Application>Microsoft Office Word</Application>
  <DocSecurity>0</DocSecurity>
  <Lines>194</Lines>
  <Paragraphs>71</Paragraphs>
  <ScaleCrop>false</ScaleCrop>
  <Company>Project Management</Company>
  <LinksUpToDate>false</LinksUpToDate>
  <CharactersWithSpaces>7707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2009-03-31T22:51:00Z</dcterms:created>
  <dcterms:modified xsi:type="dcterms:W3CDTF">2009-03-31T22:51:00Z</dcterms:modified>
</cp:coreProperties>
</file>