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D76" w:rsidRDefault="00A950F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F32D76" w:rsidRDefault="00A950F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11</w:t>
      </w:r>
      <w:r w:rsidR="00F32D76">
        <w:rPr>
          <w:rFonts w:eastAsia="Times New Roman" w:cs="Times New Roman"/>
          <w:szCs w:val="20"/>
        </w:rPr>
        <w:t>, 2009</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278</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Alexander</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A950FD" w:rsidP="008D0806">
      <w:pPr>
        <w:tabs>
          <w:tab w:val="right" w:pos="5933"/>
        </w:tabs>
        <w:suppressAutoHyphens/>
        <w:rPr>
          <w:rFonts w:eastAsia="Times New Roman" w:cs="Times New Roman"/>
          <w:szCs w:val="20"/>
        </w:rPr>
      </w:pPr>
      <w:r>
        <w:rPr>
          <w:rFonts w:eastAsia="Times New Roman" w:cs="Times New Roman"/>
          <w:szCs w:val="20"/>
        </w:rPr>
        <w:t>S. Printed 2/11</w:t>
      </w:r>
      <w:r w:rsidR="00F32D76">
        <w:rPr>
          <w:rFonts w:eastAsia="Times New Roman" w:cs="Times New Roman"/>
          <w:szCs w:val="20"/>
        </w:rPr>
        <w:t>/09--S.</w:t>
      </w:r>
      <w:r w:rsidR="008D0806">
        <w:rPr>
          <w:rFonts w:eastAsia="Times New Roman" w:cs="Times New Roman"/>
          <w:szCs w:val="20"/>
        </w:rPr>
        <w:tab/>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Pr="008937C6" w:rsidRDefault="008937C6" w:rsidP="008937C6">
      <w:pPr>
        <w:tabs>
          <w:tab w:val="left" w:pos="3024"/>
        </w:tabs>
        <w:suppressAutoHyphens/>
        <w:rPr>
          <w:rFonts w:eastAsia="Times New Roman" w:cs="Times New Roman"/>
          <w:szCs w:val="20"/>
        </w:rPr>
      </w:pP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2D76" w:rsidRPr="00F32D76" w:rsidSect="00F32D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E8B" w:rsidRDefault="00945E8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rsidR="00397303" w:rsidRDefault="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 xml:space="preserve">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as long as the full property tax payment is made by April fifteenth of the applicable tax year.  The resolution must specify those terms and </w:t>
      </w:r>
      <w:r w:rsidR="00A950FD">
        <w:rPr>
          <w:rFonts w:eastAsia="Times New Roman" w:cs="Times New Roman"/>
          <w:szCs w:val="20"/>
        </w:rPr>
        <w:t>conditions under which the penalties may be waived or reduced.  However, a county may only waive or reduce the late payment penalties if the county does so uniformly, irrespective of the class of real property.</w:t>
      </w:r>
      <w:r w:rsidR="00A950FD">
        <w:rPr>
          <w:rFonts w:eastAsia="Times New Roman" w:cs="Times New Roman"/>
          <w:szCs w:val="20"/>
        </w:rPr>
        <w:tab/>
      </w:r>
    </w:p>
    <w:p w:rsidR="00945E8B"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Prior to proposing the resolution, each local taxing entity within the county whose taxes are collected by the county, must notify the county of its consent to the resolution.</w:t>
      </w: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ab/>
        <w:t xml:space="preserve">Following the adoption of the resolution, the county must refund any taxpayer the requisite amount if the taxpayer paid a late </w:t>
      </w:r>
      <w:r>
        <w:rPr>
          <w:rFonts w:eastAsia="Times New Roman" w:cs="Times New Roman"/>
          <w:snapToGrid w:val="0"/>
          <w:szCs w:val="20"/>
        </w:rPr>
        <w:lastRenderedPageBreak/>
        <w:t>payment penalty and the taxpayer would have otherwise had the late payment penalty waived or reduced pursuant to the resolution.</w:t>
      </w:r>
      <w:r>
        <w:rPr>
          <w:rFonts w:eastAsia="Times New Roman" w:cs="Times New Roman"/>
          <w:snapToGrid w:val="0"/>
          <w:szCs w:val="20"/>
        </w:rPr>
        <w:tab/>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945E8B" w:rsidRDefault="00F32D76" w:rsidP="00D0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E8B" w:rsidSect="00F32D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76" w:rsidRDefault="00F32D76" w:rsidP="00945E8B">
      <w:r>
        <w:separator/>
      </w:r>
    </w:p>
  </w:endnote>
  <w:endnote w:type="continuationSeparator" w:id="1">
    <w:p w:rsidR="00F32D76" w:rsidRDefault="00F32D76" w:rsidP="00945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CEDF02-2D1D-441D-9804-3E5F1AB142A2}"/>
    <w:embedBold r:id="rId2" w:fontKey="{583D4D09-F327-408D-ABE7-338F7E4087D7}"/>
  </w:font>
  <w:font w:name="Calibri">
    <w:panose1 w:val="020F0502020204030204"/>
    <w:charset w:val="00"/>
    <w:family w:val="swiss"/>
    <w:pitch w:val="variable"/>
    <w:sig w:usb0="A00002EF" w:usb1="4000207B" w:usb2="00000000" w:usb3="00000000" w:csb0="0000009F" w:csb1="00000000"/>
    <w:embedRegular r:id="rId3" w:fontKey="{F9B7F4B5-5EFE-484F-B655-C5FE31730C19}"/>
  </w:font>
  <w:font w:name="Tahoma">
    <w:panose1 w:val="020B0604030504040204"/>
    <w:charset w:val="00"/>
    <w:family w:val="swiss"/>
    <w:pitch w:val="variable"/>
    <w:sig w:usb0="61002A87" w:usb1="80000000" w:usb2="00000008" w:usb3="00000000" w:csb0="000101FF" w:csb1="00000000"/>
    <w:embedRegular r:id="rId4" w:fontKey="{CA21EB7F-311F-4B0A-956D-7EA8E09CBF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4DAAFC2-DBA7-427C-BA28-D4269D658A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fldSimple w:instr=" PAGE  \* MERGEFORMAT ">
      <w:r w:rsidR="00D0473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r>
      <w:tab/>
    </w:r>
    <w:fldSimple w:instr=" PAGE  \* MERGEFORMAT ">
      <w:r w:rsidR="00D047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76" w:rsidRDefault="00F32D76" w:rsidP="00945E8B">
      <w:r>
        <w:separator/>
      </w:r>
    </w:p>
  </w:footnote>
  <w:footnote w:type="continuationSeparator" w:id="1">
    <w:p w:rsidR="00F32D76" w:rsidRDefault="00F32D76" w:rsidP="00945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45E8B"/>
    <w:rsid w:val="00054DB5"/>
    <w:rsid w:val="0034157D"/>
    <w:rsid w:val="00352B63"/>
    <w:rsid w:val="00397303"/>
    <w:rsid w:val="003E7983"/>
    <w:rsid w:val="004355D8"/>
    <w:rsid w:val="00663D4D"/>
    <w:rsid w:val="008744A4"/>
    <w:rsid w:val="008937C6"/>
    <w:rsid w:val="008D0806"/>
    <w:rsid w:val="00945E8B"/>
    <w:rsid w:val="00A851B8"/>
    <w:rsid w:val="00A950FD"/>
    <w:rsid w:val="00D0473A"/>
    <w:rsid w:val="00F32D76"/>
    <w:rsid w:val="00FD6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5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E8B"/>
    <w:rPr>
      <w:szCs w:val="21"/>
    </w:rPr>
  </w:style>
  <w:style w:type="character" w:customStyle="1" w:styleId="PlainTextChar">
    <w:name w:val="Plain Text Char"/>
    <w:basedOn w:val="DefaultParagraphFont"/>
    <w:link w:val="PlainText"/>
    <w:uiPriority w:val="99"/>
    <w:rsid w:val="00945E8B"/>
    <w:rPr>
      <w:szCs w:val="21"/>
    </w:rPr>
  </w:style>
  <w:style w:type="paragraph" w:styleId="BodyText">
    <w:name w:val="Body Text"/>
    <w:basedOn w:val="Normal"/>
    <w:link w:val="BodyTextChar"/>
    <w:uiPriority w:val="99"/>
    <w:locked/>
    <w:rsid w:val="00945E8B"/>
  </w:style>
  <w:style w:type="character" w:customStyle="1" w:styleId="BodyTextChar">
    <w:name w:val="Body Text Char"/>
    <w:basedOn w:val="DefaultParagraphFont"/>
    <w:link w:val="BodyText"/>
    <w:uiPriority w:val="99"/>
    <w:rsid w:val="00945E8B"/>
  </w:style>
  <w:style w:type="paragraph" w:styleId="BalloonText">
    <w:name w:val="Balloon Text"/>
    <w:next w:val="Normal"/>
    <w:link w:val="BalloonTextChar"/>
    <w:uiPriority w:val="99"/>
    <w:unhideWhenUsed/>
    <w:rsid w:val="00945E8B"/>
    <w:rPr>
      <w:rFonts w:cs="Tahoma"/>
      <w:szCs w:val="16"/>
    </w:rPr>
  </w:style>
  <w:style w:type="character" w:customStyle="1" w:styleId="BalloonTextChar">
    <w:name w:val="Balloon Text Char"/>
    <w:basedOn w:val="DefaultParagraphFont"/>
    <w:link w:val="BalloonText"/>
    <w:uiPriority w:val="99"/>
    <w:rsid w:val="00945E8B"/>
    <w:rPr>
      <w:rFonts w:cs="Tahoma"/>
      <w:szCs w:val="16"/>
    </w:rPr>
  </w:style>
  <w:style w:type="paragraph" w:styleId="NormalWeb">
    <w:name w:val="Normal (Web)"/>
    <w:basedOn w:val="Normal"/>
    <w:next w:val="Normal"/>
    <w:semiHidden/>
    <w:locked/>
    <w:rsid w:val="00945E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E8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E8B"/>
    <w:rPr>
      <w:rFonts w:eastAsia="Times New Roman" w:cs="Times New Roman"/>
      <w:szCs w:val="20"/>
    </w:rPr>
  </w:style>
  <w:style w:type="character" w:styleId="LineNumber">
    <w:name w:val="line number"/>
    <w:basedOn w:val="DefaultParagraphFont"/>
    <w:uiPriority w:val="99"/>
    <w:semiHidden/>
    <w:unhideWhenUsed/>
    <w:locked/>
    <w:rsid w:val="00F32D76"/>
  </w:style>
  <w:style w:type="paragraph" w:styleId="Header">
    <w:name w:val="header"/>
    <w:basedOn w:val="Normal"/>
    <w:link w:val="HeaderChar"/>
    <w:uiPriority w:val="99"/>
    <w:semiHidden/>
    <w:unhideWhenUsed/>
    <w:locked/>
    <w:rsid w:val="00F32D76"/>
    <w:pPr>
      <w:tabs>
        <w:tab w:val="center" w:pos="4680"/>
        <w:tab w:val="right" w:pos="9360"/>
      </w:tabs>
    </w:pPr>
  </w:style>
  <w:style w:type="character" w:customStyle="1" w:styleId="HeaderChar">
    <w:name w:val="Header Char"/>
    <w:basedOn w:val="DefaultParagraphFont"/>
    <w:link w:val="Header"/>
    <w:uiPriority w:val="99"/>
    <w:semiHidden/>
    <w:rsid w:val="00F32D76"/>
  </w:style>
  <w:style w:type="character" w:styleId="FollowedHyperlink">
    <w:name w:val="FollowedHyperlink"/>
    <w:basedOn w:val="DefaultParagraphFont"/>
    <w:uiPriority w:val="99"/>
    <w:semiHidden/>
    <w:unhideWhenUsed/>
    <w:locked/>
    <w:rsid w:val="00663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2009-02-11T22:37:00Z</dcterms:created>
  <dcterms:modified xsi:type="dcterms:W3CDTF">2009-02-11T22:37:00Z</dcterms:modified>
</cp:coreProperties>
</file>