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180, CODE OF LAWS OF SOUTH CAROLINA, 1976, RELATING TO THE ISSUANCE OF A SPECIAL RESTRICTED DRIVER’S LICENSE TO CERTAIN MINORS BY THE DEPARTMENT OF MOTOR VEHICLES, SO AS TO PROVIDE THAT THE RESTRICTIONS CONTAINED IN THIS DRIVER’S LICENSE MAY BE MODIFIED OR WAIVED BY THE DEPARTMENT IF THE RESTRICTED LICENSEE PROVES THAT THE RESTRICTIONS INTERFERE WITH TRAVEL BETWEEN THE LICENSEE’S HOME AND RELIGIOUS SPONSORED EVENTS.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180(B)(1)(b)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 travel between the licensee’s home and place of employment</w:t>
      </w:r>
      <w:r>
        <w:rPr>
          <w:u w:val="single"/>
        </w:rPr>
        <w:t>,</w:t>
      </w:r>
      <w:r>
        <w:t xml:space="preserve"> </w:t>
      </w:r>
      <w:r>
        <w:rPr>
          <w:strike/>
        </w:rPr>
        <w:t>or</w:t>
      </w:r>
      <w:r>
        <w:t xml:space="preserve"> school</w:t>
      </w:r>
      <w:r>
        <w:rPr>
          <w:u w:val="single"/>
        </w:rPr>
        <w:t>, or religious sponsored events</w:t>
      </w:r>
      <w: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243007-997C-42A6-8E23-302046AAAF9E}"/>
    <w:embedBold r:id="rId2" w:fontKey="{9377BAA0-5CCE-4BF6-B05E-244892841014}"/>
  </w:font>
  <w:font w:name="Calibri">
    <w:panose1 w:val="020F0502020204030204"/>
    <w:charset w:val="00"/>
    <w:family w:val="swiss"/>
    <w:pitch w:val="variable"/>
    <w:sig w:usb0="A00002EF" w:usb1="4000207B" w:usb2="00000000" w:usb3="00000000" w:csb0="0000009F" w:csb1="00000000"/>
    <w:embedRegular r:id="rId3" w:fontKey="{430836B4-980C-47E9-8443-F2E5DAFDEC52}"/>
  </w:font>
  <w:font w:name="Tahoma">
    <w:panose1 w:val="020B0604030504040204"/>
    <w:charset w:val="00"/>
    <w:family w:val="swiss"/>
    <w:pitch w:val="variable"/>
    <w:sig w:usb0="61002A87" w:usb1="80000000" w:usb2="00000008" w:usb3="00000000" w:csb0="000101FF" w:csb1="00000000"/>
    <w:embedRegular r:id="rId4" w:fontKey="{A87F6406-B861-4CA5-86D9-FEC54ABAEABC}"/>
  </w:font>
  <w:font w:name="Cambria">
    <w:panose1 w:val="02040503050406030204"/>
    <w:charset w:val="00"/>
    <w:family w:val="roman"/>
    <w:pitch w:val="variable"/>
    <w:sig w:usb0="A00002EF" w:usb1="4000004B" w:usb2="00000000" w:usb3="00000000" w:csb0="0000009F" w:csb1="00000000"/>
    <w:embedRegular r:id="rId5" w:fontKey="{CEAFE290-2BEC-4DCD-9198-75F92AFAA2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6CM09"/>
    <w:docVar w:name="CoverBillType" w:val="b"/>
    <w:docVar w:name="docpath" w:val="L:\Council\bills\SWB\5636CM09.DOCX"/>
    <w:docVar w:name="dvBillNumber" w:val="3080"/>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676</Characters>
  <Application>Microsoft Office Word</Application>
  <DocSecurity>0</DocSecurity>
  <Lines>5</Lines>
  <Paragraphs>1</Paragraphs>
  <ScaleCrop>false</ScaleCrop>
  <Company> </Company>
  <LinksUpToDate>false</LinksUpToDate>
  <CharactersWithSpaces>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2008-12-05T21:37:00Z</cp:lastPrinted>
  <dcterms:created xsi:type="dcterms:W3CDTF">2008-12-09T22:04:00Z</dcterms:created>
  <dcterms:modified xsi:type="dcterms:W3CDTF">2008-12-09T22:04:00Z</dcterms:modified>
</cp:coreProperties>
</file>