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>
        <w:noBreakHyphen/>
        <w:t>20</w:t>
      </w:r>
      <w:r>
        <w:noBreakHyphen/>
        <w:t>90 SO AS TO REQUIRE A SCHOOL DISTRICT TO MAINTAIN AN AVERAGE DAILY MEMBERSHIP OF TEN THOUSAND STUDENTS OR GREATER IN ORDER TO RECEIVE STATE FUNDING.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20,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20</w:t>
      </w:r>
      <w:r>
        <w:noBreakHyphen/>
        <w:t>90.</w:t>
      </w:r>
      <w:r>
        <w:tab/>
      </w:r>
      <w:r>
        <w:tab/>
        <w:t>A school district must maintain an average daily membership of ten thousand students or greater in order to receive state funding as provided in this chapter.”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beginning with the 2010</w:t>
      </w:r>
      <w:r>
        <w:noBreakHyphen/>
        <w:t>2011 school year.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3ABA98-BF6E-415B-8EE7-B7303559585B}"/>
    <w:embedBold r:id="rId2" w:fontKey="{C3E5CB67-59D9-4637-B7CA-00F55464DD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9B81715-1846-444A-B2A5-3C50C04632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ABFC75-992D-40CD-AA4B-95050E6382B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8FF5EC-83CD-428F-BE1E-C8785D1641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9307BB09"/>
    <w:docVar w:name="CoverBillType" w:val="b"/>
    <w:docVar w:name="docpath" w:val="L:\Council\bills\AGM\19307BB09.DOCX"/>
    <w:docVar w:name="dvBillNumber" w:val="3102"/>
    <w:docVar w:name="dvBillNumberPrefix" w:val="H. "/>
    <w:docVar w:name="dvOriginalBody" w:val="House"/>
    <w:docVar w:name="dvSteno" w:val="A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592</Characters>
  <Application>Microsoft Office Word</Application>
  <DocSecurity>0</DocSecurity>
  <Lines>4</Lines>
  <Paragraphs>1</Paragraphs>
  <ScaleCrop>false</ScaleCrop>
  <Company> 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MORGAN</dc:creator>
  <cp:keywords/>
  <dc:description/>
  <cp:lastModifiedBy>NSC</cp:lastModifiedBy>
  <cp:revision>2</cp:revision>
  <cp:lastPrinted>2008-12-08T18:57:00Z</cp:lastPrinted>
  <dcterms:created xsi:type="dcterms:W3CDTF">2008-12-09T22:08:00Z</dcterms:created>
  <dcterms:modified xsi:type="dcterms:W3CDTF">2008-12-09T22:08:00Z</dcterms:modified>
</cp:coreProperties>
</file>