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1E7" w:rsidRDefault="00DA51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DA51E7" w:rsidRDefault="00DA51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12, 2009</w:t>
      </w:r>
    </w:p>
    <w:p w:rsidR="00DA51E7" w:rsidRDefault="00DA51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51E7" w:rsidRPr="00DA51E7" w:rsidRDefault="00DA51E7" w:rsidP="00DA51E7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3131</w:t>
      </w:r>
    </w:p>
    <w:p w:rsidR="00DA51E7" w:rsidRDefault="00DA51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51E7" w:rsidRDefault="00DA51E7" w:rsidP="00DA51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Toole, M.A. Pitts and Umphlett</w:t>
      </w:r>
    </w:p>
    <w:p w:rsidR="00DA51E7" w:rsidRDefault="00DA51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51E7" w:rsidRDefault="00DA51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5/12/09--S.</w:t>
      </w:r>
    </w:p>
    <w:p w:rsidR="00DA51E7" w:rsidRDefault="00DA51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1, 2009.</w:t>
      </w:r>
    </w:p>
    <w:p w:rsidR="00DA51E7" w:rsidRPr="00DA51E7" w:rsidRDefault="00DA51E7" w:rsidP="00DA51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DA51E7" w:rsidRDefault="00DA51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51E7" w:rsidRPr="00DA51E7" w:rsidRDefault="00DA51E7" w:rsidP="00DA51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FISH, GAME AND FORESTRY</w:t>
      </w:r>
    </w:p>
    <w:p w:rsidR="00DA51E7" w:rsidRDefault="00DA51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3131) to amend the Code of Laws of South Carolina, 1976, by adding Section 1</w:t>
      </w:r>
      <w:r>
        <w:noBreakHyphen/>
        <w:t>1</w:t>
      </w:r>
      <w:r>
        <w:noBreakHyphen/>
        <w:t>711 so as to designate the “Summer Duck” as the official state, etc., respectfully</w:t>
      </w:r>
    </w:p>
    <w:p w:rsidR="00DA51E7" w:rsidRPr="00DA51E7" w:rsidRDefault="00DA51E7" w:rsidP="00DA51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DA51E7" w:rsidRDefault="00DA51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DA51E7" w:rsidRDefault="00DA51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51E7" w:rsidRDefault="00DA51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RONNIE W. CROMER for Committee.</w:t>
      </w:r>
    </w:p>
    <w:p w:rsidR="00DA51E7" w:rsidRPr="00DA51E7" w:rsidRDefault="00DA51E7" w:rsidP="00DA51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449B1" w:rsidRDefault="00744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7449B1" w:rsidSect="007449B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F5294" w:rsidRDefault="003F5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294" w:rsidRDefault="003F5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294" w:rsidRDefault="003F5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294" w:rsidRDefault="003F5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294" w:rsidRDefault="003F5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294" w:rsidRDefault="003F5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294" w:rsidRDefault="003F5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294" w:rsidRDefault="003F5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294" w:rsidRDefault="00744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3F5294" w:rsidRDefault="003F5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294" w:rsidRDefault="00744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1</w:t>
      </w:r>
      <w:r>
        <w:noBreakHyphen/>
        <w:t>1</w:t>
      </w:r>
      <w:r>
        <w:noBreakHyphen/>
        <w:t>711 SO AS TO DESIGNATE THE “SUMMER DUCK” AS THE OFFICIAL STATE DUCK.</w:t>
      </w:r>
    </w:p>
    <w:p w:rsidR="003F5294" w:rsidRDefault="003F5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F5294" w:rsidRDefault="00744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F5294" w:rsidRDefault="003F5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294" w:rsidRDefault="00744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9, Chapter 1, Title 1 of the 1976 Code is amended by adding:</w:t>
      </w:r>
    </w:p>
    <w:p w:rsidR="003F5294" w:rsidRDefault="003F5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294" w:rsidRDefault="00700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2333D">
        <w:tab/>
      </w:r>
      <w:r>
        <w:t>“</w:t>
      </w:r>
      <w:r w:rsidRPr="00C2333D">
        <w:t>Section 1-1-711.</w:t>
      </w:r>
      <w:r w:rsidRPr="00C2333D">
        <w:tab/>
        <w:t>The  ‘wood duck’ (Aix sponsa) also known as the summer duck and the Carolina duck is designat</w:t>
      </w:r>
      <w:r>
        <w:t>ed as the official state duck.</w:t>
      </w:r>
      <w:r>
        <w:tab/>
      </w:r>
      <w:r w:rsidR="007449B1">
        <w:t>”</w:t>
      </w:r>
    </w:p>
    <w:p w:rsidR="003F5294" w:rsidRDefault="003F5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294" w:rsidRDefault="00744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3F5294" w:rsidRDefault="00744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F5294" w:rsidRDefault="003F5294" w:rsidP="00004C74">
      <w:pPr>
        <w:suppressAutoHyphens/>
      </w:pPr>
    </w:p>
    <w:sectPr w:rsidR="003F5294" w:rsidSect="007449B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5294" w:rsidRDefault="007449B1">
      <w:r>
        <w:separator/>
      </w:r>
    </w:p>
  </w:endnote>
  <w:endnote w:type="continuationSeparator" w:id="1">
    <w:p w:rsidR="003F5294" w:rsidRDefault="007449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8B361E-B7D0-4605-8D7E-69909C39C203}"/>
    <w:embedBold r:id="rId2" w:fontKey="{33C556BB-7158-44D2-87A1-27667681FD4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27431CF-7317-4B63-A997-B1524DA15F3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2580F33-E5C3-412A-AEDD-1A824B6AB3E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294" w:rsidRDefault="007449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[3131-</w:t>
    </w:r>
    <w:fldSimple w:instr=" PAGE  \* MERGEFORMAT ">
      <w:r w:rsidR="00004C74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9B1" w:rsidRDefault="007449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[3131]</w:t>
    </w:r>
    <w:r>
      <w:tab/>
    </w:r>
    <w:fldSimple w:instr=" PAGE  \* MERGEFORMAT ">
      <w:r w:rsidR="00004C7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5294" w:rsidRDefault="007449B1">
      <w:r>
        <w:separator/>
      </w:r>
    </w:p>
  </w:footnote>
  <w:footnote w:type="continuationSeparator" w:id="1">
    <w:p w:rsidR="003F5294" w:rsidRDefault="007449B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0005SD09"/>
    <w:docVar w:name="CoverBillType" w:val="b"/>
    <w:docVar w:name="docpath" w:val="L:\Council\bills\GJK\20005SD09.DOCX"/>
    <w:docVar w:name="dvBillNumber" w:val="3131"/>
    <w:docVar w:name="dvBillNumberPrefix" w:val="H. "/>
    <w:docVar w:name="dvOriginalBody" w:val="House"/>
    <w:docVar w:name="dvSteno" w:val="GJK"/>
    <w:docVar w:name="NameofBody" w:val="h"/>
    <w:docVar w:name="vgroup2" w:val="Council"/>
  </w:docVars>
  <w:rsids>
    <w:rsidRoot w:val="003F5294"/>
    <w:rsid w:val="00004C74"/>
    <w:rsid w:val="003F5294"/>
    <w:rsid w:val="006A42B2"/>
    <w:rsid w:val="00700741"/>
    <w:rsid w:val="007449B1"/>
    <w:rsid w:val="00AB17D5"/>
    <w:rsid w:val="00AC5ED2"/>
    <w:rsid w:val="00AD63A8"/>
    <w:rsid w:val="00DA51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5294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5294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5294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3F529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F5294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3F52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5294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3F5294"/>
  </w:style>
  <w:style w:type="character" w:styleId="LineNumber">
    <w:name w:val="line number"/>
    <w:basedOn w:val="DefaultParagraphFont"/>
    <w:uiPriority w:val="99"/>
    <w:semiHidden/>
    <w:unhideWhenUsed/>
    <w:rsid w:val="003F5294"/>
  </w:style>
  <w:style w:type="paragraph" w:customStyle="1" w:styleId="BillDots">
    <w:name w:val="Bill Dots"/>
    <w:basedOn w:val="Normal"/>
    <w:qFormat/>
    <w:rsid w:val="003F5294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3F5294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GAYLE KUBALA</dc:creator>
  <cp:keywords/>
  <dc:description/>
  <cp:lastModifiedBy>MC</cp:lastModifiedBy>
  <cp:revision>2</cp:revision>
  <cp:lastPrinted>2009-05-12T23:58:00Z</cp:lastPrinted>
  <dcterms:created xsi:type="dcterms:W3CDTF">2009-05-12T23:58:00Z</dcterms:created>
  <dcterms:modified xsi:type="dcterms:W3CDTF">2009-05-12T23:58:00Z</dcterms:modified>
</cp:coreProperties>
</file>