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180, CODE OF LAWS OF SOUTH CAROLINA, 1976, RELATING TO THE ISSUANCE OF A SPECIAL RESTRICTED DRIVER’S LICENSE TO CERTAIN MINORS BY THE DEPARTMENT OF MOTOR VEHICLES, SO AS TO PROVIDE THAT THE RESTRICTIONS CONTAINED IN THIS DRIVER’S LICENSE MAY BE MODIFIED OR WAIVED BY THE DEPARTMENT IF THE RESTRICTED LICENSEE PROVES THAT THE RESTRICTIONS INTERFERE WITH TRAVEL BETWEEN THE LICENSEE’S HOME AND RELIGIOUS SPONSORED EVENTS.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56</w:t>
      </w:r>
      <w:r>
        <w:noBreakHyphen/>
        <w:t>1</w:t>
      </w:r>
      <w:r>
        <w:noBreakHyphen/>
        <w:t>180(B)(1)(b)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 travel between the licensee’s home and place of employment</w:t>
      </w:r>
      <w:r>
        <w:rPr>
          <w:u w:val="single"/>
        </w:rPr>
        <w:t>,</w:t>
      </w:r>
      <w:r>
        <w:t xml:space="preserve"> </w:t>
      </w:r>
      <w:r>
        <w:rPr>
          <w:strike/>
        </w:rPr>
        <w:t>or</w:t>
      </w:r>
      <w:r>
        <w:t xml:space="preserve"> school</w:t>
      </w:r>
      <w:r>
        <w:rPr>
          <w:u w:val="single"/>
        </w:rPr>
        <w:t>, or religious sponsored events</w:t>
      </w:r>
      <w:r>
        <w:t>;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370DFA-DDC0-4A7A-9985-B0B51AE215D4}"/>
    <w:embedBold r:id="rId2" w:fontKey="{06AC8254-1BF9-498E-A637-4499CE208549}"/>
  </w:font>
  <w:font w:name="Calibri">
    <w:panose1 w:val="020F0502020204030204"/>
    <w:charset w:val="00"/>
    <w:family w:val="swiss"/>
    <w:pitch w:val="variable"/>
    <w:sig w:usb0="A00002EF" w:usb1="4000207B" w:usb2="00000000" w:usb3="00000000" w:csb0="0000009F" w:csb1="00000000"/>
    <w:embedRegular r:id="rId3" w:fontKey="{BC84F539-089C-419A-A7E1-0F736766483D}"/>
  </w:font>
  <w:font w:name="Cambria">
    <w:panose1 w:val="02040503050406030204"/>
    <w:charset w:val="00"/>
    <w:family w:val="roman"/>
    <w:pitch w:val="variable"/>
    <w:sig w:usb0="A00002EF" w:usb1="4000004B" w:usb2="00000000" w:usb3="00000000" w:csb0="0000009F" w:csb1="00000000"/>
    <w:embedRegular r:id="rId4" w:fontKey="{FF8BE917-E72A-49FA-87BF-5DF6E122876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[3285]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77CM09"/>
    <w:docVar w:name="CoverBillType" w:val="b"/>
    <w:docVar w:name="docpath" w:val="L:\Council\bills\SWB\5677CM09.DOCX"/>
    <w:docVar w:name="dvBillNumber" w:val="3285"/>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Words>
  <Characters>676</Characters>
  <Application>Microsoft Office Word</Application>
  <DocSecurity>0</DocSecurity>
  <Lines>5</Lines>
  <Paragraphs>1</Paragraphs>
  <ScaleCrop>false</ScaleCrop>
  <Company> </Company>
  <LinksUpToDate>false</LinksUpToDate>
  <CharactersWithSpaces>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2009-01-13T20:09:00Z</cp:lastPrinted>
  <dcterms:created xsi:type="dcterms:W3CDTF">2009-01-14T20:23:00Z</dcterms:created>
  <dcterms:modified xsi:type="dcterms:W3CDTF">2009-01-14T20:23:00Z</dcterms:modified>
</cp:coreProperties>
</file>