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345" w:rsidRDefault="00AF6345">
      <w:pPr>
        <w:pStyle w:val="BillDots"/>
      </w:pPr>
      <w:r>
        <w:rPr>
          <w:strike/>
        </w:rPr>
        <w:t>Indicates Matter Stricken</w:t>
      </w:r>
    </w:p>
    <w:p w:rsidR="00AF6345" w:rsidRPr="00AF6345" w:rsidRDefault="00AF6345">
      <w:pPr>
        <w:pStyle w:val="BillDots"/>
      </w:pPr>
      <w:r>
        <w:rPr>
          <w:u w:val="single"/>
        </w:rPr>
        <w:t>Indicates New Matter</w:t>
      </w:r>
    </w:p>
    <w:p w:rsidR="00AF6345" w:rsidRDefault="00AF6345">
      <w:pPr>
        <w:pStyle w:val="BillDots"/>
      </w:pPr>
    </w:p>
    <w:p w:rsidR="00F85E39" w:rsidRDefault="00F85E39">
      <w:pPr>
        <w:pStyle w:val="BillDots"/>
      </w:pPr>
      <w:r>
        <w:t>RECALLED</w:t>
      </w:r>
    </w:p>
    <w:p w:rsidR="00F85E39" w:rsidRDefault="00F85E39">
      <w:pPr>
        <w:pStyle w:val="BillDots"/>
      </w:pPr>
      <w:r>
        <w:t>April 1, 2009</w:t>
      </w:r>
    </w:p>
    <w:p w:rsidR="00F85E39" w:rsidRDefault="00F85E39">
      <w:pPr>
        <w:pStyle w:val="BillDots"/>
      </w:pPr>
    </w:p>
    <w:p w:rsidR="00F85E39" w:rsidRPr="00F85E39" w:rsidRDefault="00F85E39" w:rsidP="00F85E39">
      <w:pPr>
        <w:pStyle w:val="BillDots"/>
        <w:tabs>
          <w:tab w:val="clear" w:pos="216"/>
          <w:tab w:val="clear" w:pos="432"/>
          <w:tab w:val="clear" w:pos="648"/>
          <w:tab w:val="clear" w:pos="864"/>
          <w:tab w:val="clear" w:pos="1080"/>
          <w:tab w:val="clear" w:pos="1296"/>
          <w:tab w:val="clear" w:pos="5904"/>
          <w:tab w:val="right" w:pos="5933"/>
        </w:tabs>
      </w:pPr>
      <w:r>
        <w:tab/>
      </w:r>
      <w:r>
        <w:rPr>
          <w:b/>
          <w:sz w:val="36"/>
        </w:rPr>
        <w:t>H. 3380</w:t>
      </w:r>
    </w:p>
    <w:p w:rsidR="00F85E39" w:rsidRDefault="00F85E39">
      <w:pPr>
        <w:pStyle w:val="BillDots"/>
      </w:pPr>
    </w:p>
    <w:p w:rsidR="00F85E39" w:rsidRDefault="00F85E39" w:rsidP="00F85E39">
      <w:pPr>
        <w:pStyle w:val="BillDots"/>
        <w:jc w:val="center"/>
      </w:pPr>
      <w:r>
        <w:t>Introduced by Rep. Funderburk</w:t>
      </w:r>
    </w:p>
    <w:p w:rsidR="00F85E39" w:rsidRDefault="00F85E39">
      <w:pPr>
        <w:pStyle w:val="BillDots"/>
      </w:pPr>
    </w:p>
    <w:p w:rsidR="00F85E39" w:rsidRDefault="00F85E39">
      <w:pPr>
        <w:pStyle w:val="BillDots"/>
      </w:pPr>
      <w:r>
        <w:t>S. Printed 4/1/09--S.</w:t>
      </w:r>
    </w:p>
    <w:p w:rsidR="00F85E39" w:rsidRDefault="00F85E39">
      <w:pPr>
        <w:pStyle w:val="BillDots"/>
      </w:pPr>
      <w:r>
        <w:t>Read the first time February 4, 2009.</w:t>
      </w:r>
    </w:p>
    <w:p w:rsidR="00F85E39" w:rsidRPr="00F85E39" w:rsidRDefault="00F85E39" w:rsidP="00F85E39">
      <w:pPr>
        <w:pStyle w:val="BillDots"/>
        <w:jc w:val="center"/>
      </w:pPr>
      <w:r>
        <w:rPr>
          <w:u w:val="single"/>
        </w:rPr>
        <w:t>            </w:t>
      </w:r>
    </w:p>
    <w:p w:rsidR="00F85E39" w:rsidRDefault="00F85E39">
      <w:pPr>
        <w:pStyle w:val="BillDots"/>
      </w:pPr>
    </w:p>
    <w:p w:rsidR="00AF6345" w:rsidRDefault="00AF6345">
      <w:pPr>
        <w:pStyle w:val="BillDots"/>
        <w:sectPr w:rsidR="00AF6345" w:rsidSect="00AF63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2758" w:rsidRDefault="002B2758">
      <w:pPr>
        <w:pStyle w:val="BillDots"/>
      </w:pPr>
    </w:p>
    <w:p w:rsidR="002B2758" w:rsidRDefault="002B2758">
      <w:pPr>
        <w:pStyle w:val="Numbersforbill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340, AS AMENDED, CODE OF LAWS OF SOUTH CAROLINA, 1976, RELATING TO THE DESIGNATION OF VOTING PRECINCTS IN KERSHAW COUNTY, SO AS TO REDESIGNATE A MAP NUMBER ON WHICH LINES OF THESE PRECINCTS ARE DELINEATED AND MAINTAINED BY THE OFFICE OF RESEARCH AND STATISTICS OF THE STATE BUDGET AND CONTROL BOARD.</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noBreakHyphen/>
        <w:t>7</w:t>
      </w:r>
      <w:r>
        <w:noBreakHyphen/>
        <w:t xml:space="preserve">340(B) of the 1976 Code, as last amended by Act 216 of 2008, is further amended to read: </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precinct lines defining the above precincts in Kershaw County are as shown on the official map prepared by and on file with the Office of Research and Statistics of the State Budget and Control Board designated as document </w:t>
      </w:r>
      <w:r>
        <w:rPr>
          <w:strike/>
        </w:rPr>
        <w:t>P</w:t>
      </w:r>
      <w:r>
        <w:rPr>
          <w:strike/>
        </w:rPr>
        <w:noBreakHyphen/>
        <w:t>55</w:t>
      </w:r>
      <w:r>
        <w:rPr>
          <w:strike/>
        </w:rPr>
        <w:noBreakHyphen/>
        <w:t>08</w:t>
      </w:r>
      <w:r>
        <w:t xml:space="preserve"> </w:t>
      </w:r>
      <w:r>
        <w:rPr>
          <w:u w:val="single"/>
        </w:rPr>
        <w:t>P-55-09</w:t>
      </w:r>
      <w:r>
        <w:t xml:space="preserve"> and as shown on copies of the official map provided to the Kershaw County Board of Voter Registration by the office.”</w:t>
      </w:r>
    </w:p>
    <w:p w:rsidR="002B2758" w:rsidRDefault="002B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2758" w:rsidRDefault="00AF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2758" w:rsidRDefault="002B2758" w:rsidP="00061356">
      <w:pPr>
        <w:suppressAutoHyphens/>
      </w:pPr>
    </w:p>
    <w:sectPr w:rsidR="002B2758" w:rsidSect="00AF63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758" w:rsidRDefault="00AF6345">
      <w:r>
        <w:separator/>
      </w:r>
    </w:p>
  </w:endnote>
  <w:endnote w:type="continuationSeparator" w:id="1">
    <w:p w:rsidR="002B2758" w:rsidRDefault="00AF63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71074E-7AB7-4774-A739-22DC983EF808}"/>
    <w:embedBold r:id="rId2" w:fontKey="{7486150D-E91A-4776-AE66-A03C0424417C}"/>
  </w:font>
  <w:font w:name="Calibri">
    <w:panose1 w:val="020F0502020204030204"/>
    <w:charset w:val="00"/>
    <w:family w:val="swiss"/>
    <w:pitch w:val="variable"/>
    <w:sig w:usb0="A00002EF" w:usb1="4000207B" w:usb2="00000000" w:usb3="00000000" w:csb0="0000009F" w:csb1="00000000"/>
    <w:embedRegular r:id="rId3" w:fontKey="{387131F1-8861-4361-B0CF-1BBC8166A237}"/>
  </w:font>
  <w:font w:name="Cambria">
    <w:panose1 w:val="02040503050406030204"/>
    <w:charset w:val="00"/>
    <w:family w:val="roman"/>
    <w:pitch w:val="variable"/>
    <w:sig w:usb0="A00002EF" w:usb1="4000004B" w:usb2="00000000" w:usb3="00000000" w:csb0="0000009F" w:csb1="00000000"/>
    <w:embedRegular r:id="rId4" w:fontKey="{A8833F9D-02A0-48D8-95F0-8E6B35B0A1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758" w:rsidRDefault="00AF6345">
    <w:pPr>
      <w:pStyle w:val="Footer"/>
      <w:tabs>
        <w:tab w:val="clear" w:pos="4680"/>
        <w:tab w:val="clear" w:pos="9360"/>
        <w:tab w:val="center" w:pos="2995"/>
      </w:tabs>
      <w:spacing w:before="120"/>
    </w:pPr>
    <w:r>
      <w:t>[3380-</w:t>
    </w:r>
    <w:fldSimple w:instr=" PAGE  \* MERGEFORMAT ">
      <w:r w:rsidR="0006135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345" w:rsidRDefault="00AF6345">
    <w:pPr>
      <w:pStyle w:val="Footer"/>
      <w:tabs>
        <w:tab w:val="clear" w:pos="4680"/>
        <w:tab w:val="clear" w:pos="9360"/>
        <w:tab w:val="center" w:pos="2995"/>
      </w:tabs>
      <w:spacing w:before="120"/>
    </w:pPr>
    <w:r>
      <w:t>[3380]</w:t>
    </w:r>
    <w:r>
      <w:tab/>
    </w:r>
    <w:fldSimple w:instr=" PAGE  \* MERGEFORMAT ">
      <w:r w:rsidR="000613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758" w:rsidRDefault="00AF6345">
      <w:r>
        <w:separator/>
      </w:r>
    </w:p>
  </w:footnote>
  <w:footnote w:type="continuationSeparator" w:id="1">
    <w:p w:rsidR="002B2758" w:rsidRDefault="00AF634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0DW09"/>
    <w:docVar w:name="CoverBillType" w:val="b"/>
    <w:docVar w:name="docpath" w:val="L:\Council\bills\DKA\3110DW09.DOCX"/>
    <w:docVar w:name="dvBillNumber" w:val="3380"/>
    <w:docVar w:name="dvBillNumberPrefix" w:val="H. "/>
    <w:docVar w:name="dvOriginalBody" w:val="House"/>
    <w:docVar w:name="dvSteno" w:val="DKA"/>
    <w:docVar w:name="NameofBody" w:val="h"/>
    <w:docVar w:name="vgroup2" w:val="Council"/>
  </w:docVars>
  <w:rsids>
    <w:rsidRoot w:val="002B2758"/>
    <w:rsid w:val="00061356"/>
    <w:rsid w:val="001D6DDE"/>
    <w:rsid w:val="002B2758"/>
    <w:rsid w:val="00AF6345"/>
    <w:rsid w:val="00DD698D"/>
    <w:rsid w:val="00E309FB"/>
    <w:rsid w:val="00F85E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75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275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758"/>
    <w:rPr>
      <w:rFonts w:eastAsia="Times New Roman" w:cs="Times New Roman"/>
      <w:b/>
      <w:sz w:val="30"/>
      <w:szCs w:val="20"/>
    </w:rPr>
  </w:style>
  <w:style w:type="paragraph" w:styleId="Header">
    <w:name w:val="header"/>
    <w:basedOn w:val="Normal"/>
    <w:link w:val="HeaderChar"/>
    <w:uiPriority w:val="99"/>
    <w:semiHidden/>
    <w:unhideWhenUsed/>
    <w:rsid w:val="002B2758"/>
    <w:pPr>
      <w:tabs>
        <w:tab w:val="center" w:pos="4320"/>
        <w:tab w:val="right" w:pos="8640"/>
      </w:tabs>
    </w:pPr>
  </w:style>
  <w:style w:type="character" w:customStyle="1" w:styleId="HeaderChar">
    <w:name w:val="Header Char"/>
    <w:basedOn w:val="DefaultParagraphFont"/>
    <w:link w:val="Header"/>
    <w:uiPriority w:val="99"/>
    <w:semiHidden/>
    <w:rsid w:val="002B2758"/>
    <w:rPr>
      <w:rFonts w:eastAsia="Times New Roman" w:cs="Times New Roman"/>
      <w:szCs w:val="20"/>
    </w:rPr>
  </w:style>
  <w:style w:type="paragraph" w:styleId="Footer">
    <w:name w:val="footer"/>
    <w:basedOn w:val="Normal"/>
    <w:link w:val="FooterChar"/>
    <w:uiPriority w:val="99"/>
    <w:unhideWhenUsed/>
    <w:rsid w:val="002B2758"/>
    <w:pPr>
      <w:tabs>
        <w:tab w:val="center" w:pos="4680"/>
        <w:tab w:val="right" w:pos="9360"/>
      </w:tabs>
    </w:pPr>
  </w:style>
  <w:style w:type="character" w:customStyle="1" w:styleId="FooterChar">
    <w:name w:val="Footer Char"/>
    <w:basedOn w:val="DefaultParagraphFont"/>
    <w:link w:val="Footer"/>
    <w:uiPriority w:val="99"/>
    <w:rsid w:val="002B2758"/>
    <w:rPr>
      <w:rFonts w:eastAsia="Times New Roman" w:cs="Times New Roman"/>
      <w:szCs w:val="20"/>
    </w:rPr>
  </w:style>
  <w:style w:type="character" w:styleId="PageNumber">
    <w:name w:val="page number"/>
    <w:basedOn w:val="DefaultParagraphFont"/>
    <w:uiPriority w:val="99"/>
    <w:semiHidden/>
    <w:unhideWhenUsed/>
    <w:rsid w:val="002B2758"/>
  </w:style>
  <w:style w:type="character" w:styleId="LineNumber">
    <w:name w:val="line number"/>
    <w:basedOn w:val="DefaultParagraphFont"/>
    <w:uiPriority w:val="99"/>
    <w:semiHidden/>
    <w:unhideWhenUsed/>
    <w:rsid w:val="002B2758"/>
  </w:style>
  <w:style w:type="paragraph" w:customStyle="1" w:styleId="BillDots">
    <w:name w:val="Bill Dots"/>
    <w:basedOn w:val="Normal"/>
    <w:qFormat/>
    <w:rsid w:val="002B275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B2758"/>
    <w:pPr>
      <w:tabs>
        <w:tab w:val="right" w:pos="5904"/>
      </w:tabs>
    </w:pPr>
  </w:style>
  <w:style w:type="character" w:styleId="FollowedHyperlink">
    <w:name w:val="FollowedHyperlink"/>
    <w:basedOn w:val="DefaultParagraphFont"/>
    <w:uiPriority w:val="99"/>
    <w:semiHidden/>
    <w:unhideWhenUsed/>
    <w:rsid w:val="00E309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956</Characters>
  <Application>Microsoft Office Word</Application>
  <DocSecurity>0</DocSecurity>
  <Lines>53</Lines>
  <Paragraphs>18</Paragraphs>
  <ScaleCrop>false</ScaleCrop>
  <Company> </Company>
  <LinksUpToDate>false</LinksUpToDate>
  <CharactersWithSpaces>1137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2009-01-26T19:46:00Z</cp:lastPrinted>
  <dcterms:created xsi:type="dcterms:W3CDTF">2009-04-02T00:04:00Z</dcterms:created>
  <dcterms:modified xsi:type="dcterms:W3CDTF">2009-04-02T00:04:00Z</dcterms:modified>
</cp:coreProperties>
</file>