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A62" w:rsidRDefault="00584A62">
      <w:pPr>
        <w:pStyle w:val="BillDots"/>
      </w:pPr>
      <w:r>
        <w:rPr>
          <w:strike/>
        </w:rPr>
        <w:t>Indicates Matter Stricken</w:t>
      </w:r>
    </w:p>
    <w:p w:rsidR="00584A62" w:rsidRPr="00584A62" w:rsidRDefault="00584A62">
      <w:pPr>
        <w:pStyle w:val="BillDots"/>
      </w:pPr>
      <w:r>
        <w:rPr>
          <w:u w:val="single"/>
        </w:rPr>
        <w:t>Indicates New Matter</w:t>
      </w:r>
    </w:p>
    <w:p w:rsidR="00584A62" w:rsidRDefault="00584A62">
      <w:pPr>
        <w:pStyle w:val="BillDots"/>
      </w:pPr>
    </w:p>
    <w:p w:rsidR="00584A62" w:rsidRDefault="00584A62">
      <w:pPr>
        <w:pStyle w:val="BillDots"/>
      </w:pPr>
      <w:r>
        <w:t>COMMITTEE REPORT</w:t>
      </w:r>
    </w:p>
    <w:p w:rsidR="00584A62" w:rsidRDefault="00584A62">
      <w:pPr>
        <w:pStyle w:val="BillDots"/>
      </w:pPr>
      <w:r>
        <w:t>March 31, 2009</w:t>
      </w:r>
    </w:p>
    <w:p w:rsidR="00584A62" w:rsidRDefault="00584A62">
      <w:pPr>
        <w:pStyle w:val="BillDots"/>
      </w:pPr>
    </w:p>
    <w:p w:rsidR="00584A62" w:rsidRPr="00584A62" w:rsidRDefault="00584A62" w:rsidP="00584A62">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584A62" w:rsidRDefault="00584A62">
      <w:pPr>
        <w:pStyle w:val="BillDots"/>
      </w:pPr>
    </w:p>
    <w:p w:rsidR="00584A62" w:rsidRDefault="00584A62">
      <w:pPr>
        <w:pStyle w:val="BillDots"/>
      </w:pPr>
      <w:r>
        <w:t>Introduced by Reps. Harrell, Thompson, Cooper, Erickson, Bingham, A.D. Young, Edge, Bedingfield, J.R. Smith, G.R. Smith, D.C. Smith, Bannister, Brady, Cato, Chalk, Forrester, Gambrell, Hamilton, Hiott, Horne, Long, Nanney, Parker, E.H. Pitts,</w:t>
      </w:r>
      <w:r w:rsidR="00F73729">
        <w:t xml:space="preserve"> Whitmire,</w:t>
      </w:r>
      <w:r>
        <w:t xml:space="preserve"> Rice, Scott, Sottile, Stewart, Viers, White, Willis and Toole</w:t>
      </w:r>
    </w:p>
    <w:p w:rsidR="00584A62" w:rsidRDefault="00584A62">
      <w:pPr>
        <w:pStyle w:val="BillDots"/>
      </w:pPr>
    </w:p>
    <w:p w:rsidR="00584A62" w:rsidRDefault="00584A62" w:rsidP="00F73729">
      <w:pPr>
        <w:pStyle w:val="BillDots"/>
        <w:tabs>
          <w:tab w:val="clear" w:pos="216"/>
          <w:tab w:val="clear" w:pos="432"/>
          <w:tab w:val="clear" w:pos="648"/>
          <w:tab w:val="clear" w:pos="864"/>
          <w:tab w:val="clear" w:pos="1080"/>
          <w:tab w:val="clear" w:pos="1296"/>
          <w:tab w:val="clear" w:pos="5904"/>
          <w:tab w:val="right" w:pos="5933"/>
        </w:tabs>
      </w:pPr>
      <w:r>
        <w:t>S. Printed 3/31/09--H.</w:t>
      </w:r>
      <w:r w:rsidR="00F73729">
        <w:tab/>
        <w:t>[SEC 4/1/09 2:46 PM]</w:t>
      </w:r>
    </w:p>
    <w:p w:rsidR="00584A62" w:rsidRDefault="00584A62">
      <w:pPr>
        <w:pStyle w:val="BillDots"/>
      </w:pPr>
      <w:r>
        <w:t>Read the first time January 29, 2009.</w:t>
      </w:r>
    </w:p>
    <w:p w:rsidR="00584A62" w:rsidRPr="00584A62" w:rsidRDefault="00584A62" w:rsidP="00584A62">
      <w:pPr>
        <w:pStyle w:val="BillDots"/>
        <w:jc w:val="center"/>
      </w:pPr>
      <w:r>
        <w:rPr>
          <w:u w:val="single"/>
        </w:rPr>
        <w:t>            </w:t>
      </w:r>
    </w:p>
    <w:p w:rsidR="00584A62" w:rsidRDefault="00584A62">
      <w:pPr>
        <w:pStyle w:val="BillDots"/>
      </w:pPr>
    </w:p>
    <w:p w:rsidR="00584A62" w:rsidRPr="00584A62" w:rsidRDefault="00584A62" w:rsidP="00584A62">
      <w:pPr>
        <w:pStyle w:val="BillDots"/>
        <w:jc w:val="center"/>
      </w:pPr>
      <w:r>
        <w:rPr>
          <w:b/>
        </w:rPr>
        <w:t>THE COMMITTEE ON WAYS AND MEANS</w:t>
      </w:r>
    </w:p>
    <w:p w:rsidR="00584A62" w:rsidRDefault="00584A62">
      <w:pPr>
        <w:pStyle w:val="BillDots"/>
      </w:pPr>
      <w:r>
        <w:tab/>
        <w:t>To whom was referred a Bill (H. 3395) to amend Section 11</w:t>
      </w:r>
      <w:r>
        <w:noBreakHyphen/>
        <w:t>11</w:t>
      </w:r>
      <w:r>
        <w:noBreakHyphen/>
        <w:t>310, as amended, Code of Laws of South Carolina, 1976, relating to the General Reserve Fund, so as to make conforming amendments, etc., respectfully</w:t>
      </w:r>
    </w:p>
    <w:p w:rsidR="00584A62" w:rsidRPr="00584A62" w:rsidRDefault="00584A62" w:rsidP="00584A62">
      <w:pPr>
        <w:pStyle w:val="BillDots"/>
        <w:jc w:val="center"/>
      </w:pPr>
      <w:r>
        <w:rPr>
          <w:b/>
        </w:rPr>
        <w:t>REPORT:</w:t>
      </w:r>
    </w:p>
    <w:p w:rsidR="00584A62" w:rsidRDefault="00584A62">
      <w:pPr>
        <w:pStyle w:val="BillDots"/>
      </w:pPr>
      <w:r>
        <w:tab/>
        <w:t>That they have duly and carefully considered the same and recommend that the same do pass:</w:t>
      </w:r>
    </w:p>
    <w:p w:rsidR="00584A62" w:rsidRDefault="00584A62">
      <w:pPr>
        <w:pStyle w:val="BillDots"/>
      </w:pPr>
    </w:p>
    <w:p w:rsidR="00584A62" w:rsidRDefault="00584A62">
      <w:pPr>
        <w:pStyle w:val="BillDots"/>
      </w:pPr>
      <w:r>
        <w:t>DANIEL T. COOPER for Committee.</w:t>
      </w:r>
    </w:p>
    <w:p w:rsidR="00584A62" w:rsidRPr="00584A62" w:rsidRDefault="00584A62" w:rsidP="00584A62">
      <w:pPr>
        <w:pStyle w:val="BillDots"/>
        <w:jc w:val="center"/>
      </w:pPr>
      <w:r>
        <w:rPr>
          <w:u w:val="single"/>
        </w:rPr>
        <w:t>            </w:t>
      </w:r>
    </w:p>
    <w:p w:rsidR="00584A62" w:rsidRDefault="00584A62">
      <w:pPr>
        <w:pStyle w:val="BillDots"/>
        <w:sectPr w:rsidR="00584A62" w:rsidSect="00584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3D18" w:rsidRDefault="00753D18">
      <w:pPr>
        <w:pStyle w:val="BillDots"/>
      </w:pPr>
    </w:p>
    <w:p w:rsidR="00753D18" w:rsidRDefault="00753D18">
      <w:pPr>
        <w:pStyle w:val="Numbersforbill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as last amended by Act 385 of 1988, is further amended to read:</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t>(A)</w:t>
      </w:r>
      <w:r>
        <w:tab/>
        <w:t>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three percent</w:t>
      </w:r>
      <w:r>
        <w:rPr>
          <w:u w:val="single"/>
        </w:rPr>
        <w:t>, or such other percentage as may be required pursuant to Section 36, Article III of the Constitution of this State,</w:t>
      </w:r>
      <w:r>
        <w:t xml:space="preserve"> of the general fund revenue of the latest completed fiscal year.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there is a year</w:t>
      </w:r>
      <w:r>
        <w:noBreakHyphen/>
        <w:t>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three percent maximum</w:t>
      </w:r>
      <w:r>
        <w:rPr>
          <w:u w:val="single"/>
        </w:rPr>
        <w:t xml:space="preserve">, or such other maximum percentage as may be required pursuant to Section </w:t>
      </w:r>
      <w:r>
        <w:rPr>
          <w:u w:val="single"/>
        </w:rPr>
        <w:lastRenderedPageBreak/>
        <w:t>36, Article III of the Constitution of this State,</w:t>
      </w:r>
      <w:r>
        <w:t xml:space="preserve"> is again reached and actually maintained.”</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3D18" w:rsidRDefault="00753D18" w:rsidP="00C52A37">
      <w:pPr>
        <w:suppressAutoHyphens/>
      </w:pPr>
    </w:p>
    <w:sectPr w:rsidR="00753D18" w:rsidSect="00584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D18" w:rsidRDefault="00584A62">
      <w:r>
        <w:separator/>
      </w:r>
    </w:p>
  </w:endnote>
  <w:endnote w:type="continuationSeparator" w:id="1">
    <w:p w:rsidR="00753D18" w:rsidRDefault="00584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80F0CF-19CB-4720-92A0-960991AB9309}"/>
    <w:embedBold r:id="rId2" w:fontKey="{E88D9FB7-A6B7-4C21-BC67-557E4A6E5BA5}"/>
  </w:font>
  <w:font w:name="Calibri">
    <w:panose1 w:val="020F0502020204030204"/>
    <w:charset w:val="00"/>
    <w:family w:val="swiss"/>
    <w:pitch w:val="variable"/>
    <w:sig w:usb0="A00002EF" w:usb1="4000207B" w:usb2="00000000" w:usb3="00000000" w:csb0="0000009F" w:csb1="00000000"/>
    <w:embedRegular r:id="rId3" w:fontKey="{5FECE936-E2D1-45FF-8FFB-27097866206B}"/>
  </w:font>
  <w:font w:name="Cambria">
    <w:panose1 w:val="02040503050406030204"/>
    <w:charset w:val="00"/>
    <w:family w:val="roman"/>
    <w:pitch w:val="variable"/>
    <w:sig w:usb0="A00002EF" w:usb1="4000004B" w:usb2="00000000" w:usb3="00000000" w:csb0="0000009F" w:csb1="00000000"/>
    <w:embedRegular r:id="rId4" w:fontKey="{96D4F622-A966-4553-8C9E-57A41C34C4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D18" w:rsidRDefault="00584A62">
    <w:pPr>
      <w:pStyle w:val="Footer"/>
      <w:tabs>
        <w:tab w:val="clear" w:pos="4680"/>
        <w:tab w:val="clear" w:pos="9360"/>
        <w:tab w:val="center" w:pos="2995"/>
      </w:tabs>
      <w:spacing w:before="120"/>
    </w:pPr>
    <w:r>
      <w:t>[3395-</w:t>
    </w:r>
    <w:fldSimple w:instr=" PAGE  \* MERGEFORMAT ">
      <w:r w:rsidR="00C52A3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A62" w:rsidRDefault="00584A62">
    <w:pPr>
      <w:pStyle w:val="Footer"/>
      <w:tabs>
        <w:tab w:val="clear" w:pos="4680"/>
        <w:tab w:val="clear" w:pos="9360"/>
        <w:tab w:val="center" w:pos="2995"/>
      </w:tabs>
      <w:spacing w:before="120"/>
    </w:pPr>
    <w:r>
      <w:t>[3395]</w:t>
    </w:r>
    <w:r>
      <w:tab/>
    </w:r>
    <w:fldSimple w:instr=" PAGE  \* MERGEFORMAT ">
      <w:r w:rsidR="00C52A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D18" w:rsidRDefault="00584A62">
      <w:r>
        <w:separator/>
      </w:r>
    </w:p>
  </w:footnote>
  <w:footnote w:type="continuationSeparator" w:id="1">
    <w:p w:rsidR="00753D18" w:rsidRDefault="00584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337"/>
  </w:hdrShapeDefaults>
  <w:footnotePr>
    <w:footnote w:id="0"/>
    <w:footnote w:id="1"/>
  </w:footnotePr>
  <w:endnotePr>
    <w:endnote w:id="0"/>
    <w:endnote w:id="1"/>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w:rsids>
    <w:rsidRoot w:val="00753D18"/>
    <w:rsid w:val="00584A62"/>
    <w:rsid w:val="00753D18"/>
    <w:rsid w:val="00C52A37"/>
    <w:rsid w:val="00C81EA0"/>
    <w:rsid w:val="00F73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D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3D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18"/>
    <w:rPr>
      <w:rFonts w:eastAsia="Times New Roman" w:cs="Times New Roman"/>
      <w:b/>
      <w:sz w:val="30"/>
      <w:szCs w:val="20"/>
    </w:rPr>
  </w:style>
  <w:style w:type="paragraph" w:styleId="Header">
    <w:name w:val="header"/>
    <w:basedOn w:val="Normal"/>
    <w:link w:val="HeaderChar"/>
    <w:uiPriority w:val="99"/>
    <w:semiHidden/>
    <w:unhideWhenUsed/>
    <w:rsid w:val="00753D18"/>
    <w:pPr>
      <w:tabs>
        <w:tab w:val="center" w:pos="4320"/>
        <w:tab w:val="right" w:pos="8640"/>
      </w:tabs>
    </w:pPr>
  </w:style>
  <w:style w:type="character" w:customStyle="1" w:styleId="HeaderChar">
    <w:name w:val="Header Char"/>
    <w:basedOn w:val="DefaultParagraphFont"/>
    <w:link w:val="Header"/>
    <w:uiPriority w:val="99"/>
    <w:semiHidden/>
    <w:rsid w:val="00753D18"/>
    <w:rPr>
      <w:rFonts w:eastAsia="Times New Roman" w:cs="Times New Roman"/>
      <w:szCs w:val="20"/>
    </w:rPr>
  </w:style>
  <w:style w:type="paragraph" w:styleId="Footer">
    <w:name w:val="footer"/>
    <w:basedOn w:val="Normal"/>
    <w:link w:val="FooterChar"/>
    <w:uiPriority w:val="99"/>
    <w:unhideWhenUsed/>
    <w:rsid w:val="00753D18"/>
    <w:pPr>
      <w:tabs>
        <w:tab w:val="center" w:pos="4680"/>
        <w:tab w:val="right" w:pos="9360"/>
      </w:tabs>
    </w:pPr>
  </w:style>
  <w:style w:type="character" w:customStyle="1" w:styleId="FooterChar">
    <w:name w:val="Footer Char"/>
    <w:basedOn w:val="DefaultParagraphFont"/>
    <w:link w:val="Footer"/>
    <w:uiPriority w:val="99"/>
    <w:rsid w:val="00753D18"/>
    <w:rPr>
      <w:rFonts w:eastAsia="Times New Roman" w:cs="Times New Roman"/>
      <w:szCs w:val="20"/>
    </w:rPr>
  </w:style>
  <w:style w:type="character" w:styleId="PageNumber">
    <w:name w:val="page number"/>
    <w:basedOn w:val="DefaultParagraphFont"/>
    <w:uiPriority w:val="99"/>
    <w:semiHidden/>
    <w:unhideWhenUsed/>
    <w:rsid w:val="00753D18"/>
  </w:style>
  <w:style w:type="character" w:styleId="LineNumber">
    <w:name w:val="line number"/>
    <w:basedOn w:val="DefaultParagraphFont"/>
    <w:uiPriority w:val="99"/>
    <w:semiHidden/>
    <w:unhideWhenUsed/>
    <w:rsid w:val="00753D18"/>
  </w:style>
  <w:style w:type="paragraph" w:customStyle="1" w:styleId="BillDots">
    <w:name w:val="Bill Dots"/>
    <w:basedOn w:val="Normal"/>
    <w:qFormat/>
    <w:rsid w:val="00753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3D1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2252</Characters>
  <Application>Microsoft Office Word</Application>
  <DocSecurity>0</DocSecurity>
  <Lines>18</Lines>
  <Paragraphs>5</Paragraphs>
  <ScaleCrop>false</ScaleCrop>
  <Company> </Company>
  <LinksUpToDate>false</LinksUpToDate>
  <CharactersWithSpaces>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dcterms:created xsi:type="dcterms:W3CDTF">2009-04-01T18:46:00Z</dcterms:created>
  <dcterms:modified xsi:type="dcterms:W3CDTF">2009-04-01T18:46:00Z</dcterms:modified>
</cp:coreProperties>
</file>