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CONCURRENT RESOLUTION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REQUEST THAT THE DEPARTMENT OF TRANSPORTATION NAME RAIDER ROAD (5</w:t>
      </w:r>
      <w:r>
        <w:noBreakHyphen/>
        <w:t>30</w:t>
      </w:r>
      <w:r>
        <w:noBreakHyphen/>
        <w:t>497) IN LAURENS COUNTY “JOHN K. HENDRICKS, JR. MEMORIAL MILE”, AND ERECT APPROPRIATE MARKERS OR SIGNS ALONG THIS ROAD THAT CONTAIN THE WORDS “JOHN K. HENDRICKS, JR. MEMORIAL MILE”.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John Kirkwood Hendricks, Jr., was born in Georgetown County, the son of Reverend John Kirkwood Hendricks, Sr., and Margaret Lewis Hendricks;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married to Susan Cain Hendricks, and the father of their daughter Lauren Andrea Hendricks;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obtain his Bachelor of Arts degree in History from Wofford College and a Master’s degree in Secondary Administration and Education from Clemson University;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Hendricks was a faithful member of the First United Methodist Church of Laurens, South Carolina Coaches Association, South Carolina Association of School Administrators, National Association of Secondary School Principals, and a host of other professional and civic organizations;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his many years of service as an educator he served as a teacher, coach, middle school principal, and, during the three years before his untimely death, a principal of Laurens District 55 High School;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is fitting and proper to pay tribute to this son of South Carolina by naming a road in Laurens County in his honor.  Now, therefore,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General Assembly request that the Department of Transportation name Raider Road (5</w:t>
      </w:r>
      <w:r>
        <w:noBreakHyphen/>
        <w:t>30</w:t>
      </w:r>
      <w:r>
        <w:noBreakHyphen/>
        <w:t>497) in Laurens County “John K. Hendricks, Jr. Memorial Mile” and erect appropriate markers or signs along this road that contain the words “John K. Hendricks, Jr. Memorial Mile”.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Department of Transportation.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6DC8B6-9FBD-410A-81F1-C8276B914910}"/>
    <w:embedBold r:id="rId2" w:fontKey="{894D16B1-B218-4170-8FDC-5363E54B68D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511A95A-24F7-4DBA-966C-4AB02650B89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FD91C65-7670-4F45-93A0-FDD3A51A5F6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FB8B32A-3361-4639-93C0-3CA9CC85970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5701CM09"/>
    <w:docVar w:name="CoverBillType" w:val="c"/>
    <w:docVar w:name="docpath" w:val="L:\Council\bills\SWB\5701CM09.DOCX"/>
    <w:docVar w:name="dvBillNumber" w:val="3401"/>
    <w:docVar w:name="dvBillNumberPrefix" w:val="H. "/>
    <w:docVar w:name="dvOriginalBody" w:val="House"/>
    <w:docVar w:name="dvSteno" w:val="SWB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Barden</dc:creator>
  <cp:keywords/>
  <dc:description/>
  <cp:lastModifiedBy>NSC</cp:lastModifiedBy>
  <cp:revision>2</cp:revision>
  <cp:lastPrinted>2009-02-02T21:21:00Z</cp:lastPrinted>
  <dcterms:created xsi:type="dcterms:W3CDTF">2009-02-03T17:19:00Z</dcterms:created>
  <dcterms:modified xsi:type="dcterms:W3CDTF">2009-02-03T17:19:00Z</dcterms:modified>
</cp:coreProperties>
</file>