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EE6" w:rsidRDefault="00F63EE6">
      <w:pPr>
        <w:pStyle w:val="BillDots"/>
      </w:pPr>
      <w:r>
        <w:t>COMMITTEE REPORT</w:t>
      </w:r>
    </w:p>
    <w:p w:rsidR="00F63EE6" w:rsidRDefault="00F63EE6">
      <w:pPr>
        <w:pStyle w:val="BillDots"/>
      </w:pPr>
      <w:r>
        <w:t>April 22, 2009</w:t>
      </w:r>
    </w:p>
    <w:p w:rsidR="00F63EE6" w:rsidRDefault="00F63EE6">
      <w:pPr>
        <w:pStyle w:val="BillDots"/>
      </w:pPr>
    </w:p>
    <w:p w:rsidR="00F63EE6" w:rsidRPr="00F63EE6" w:rsidRDefault="00F63EE6" w:rsidP="00F63EE6">
      <w:pPr>
        <w:pStyle w:val="BillDots"/>
        <w:tabs>
          <w:tab w:val="clear" w:pos="216"/>
          <w:tab w:val="clear" w:pos="432"/>
          <w:tab w:val="clear" w:pos="648"/>
          <w:tab w:val="clear" w:pos="864"/>
          <w:tab w:val="clear" w:pos="1080"/>
          <w:tab w:val="clear" w:pos="1296"/>
          <w:tab w:val="clear" w:pos="5904"/>
          <w:tab w:val="right" w:pos="5933"/>
        </w:tabs>
      </w:pPr>
      <w:r>
        <w:tab/>
      </w:r>
      <w:r>
        <w:rPr>
          <w:b/>
          <w:sz w:val="36"/>
        </w:rPr>
        <w:t>H. 3488</w:t>
      </w:r>
    </w:p>
    <w:p w:rsidR="00F63EE6" w:rsidRDefault="00F63EE6">
      <w:pPr>
        <w:pStyle w:val="BillDots"/>
      </w:pPr>
    </w:p>
    <w:p w:rsidR="00F63EE6" w:rsidRDefault="00F63EE6" w:rsidP="00F63EE6">
      <w:pPr>
        <w:pStyle w:val="BillDots"/>
        <w:jc w:val="center"/>
      </w:pPr>
      <w:r>
        <w:t>Introduced by Reps. J.E. Smith, Hart, Williams and R.L. Brown</w:t>
      </w:r>
    </w:p>
    <w:p w:rsidR="00F63EE6" w:rsidRDefault="00F63EE6">
      <w:pPr>
        <w:pStyle w:val="BillDots"/>
      </w:pPr>
    </w:p>
    <w:p w:rsidR="00F63EE6" w:rsidRDefault="00F63EE6">
      <w:pPr>
        <w:pStyle w:val="BillDots"/>
      </w:pPr>
      <w:r>
        <w:t>S. Printed 4/22/09--H.</w:t>
      </w:r>
    </w:p>
    <w:p w:rsidR="00F63EE6" w:rsidRDefault="00F63EE6">
      <w:pPr>
        <w:pStyle w:val="BillDots"/>
      </w:pPr>
      <w:r>
        <w:t>Read the first time February 10, 2009.</w:t>
      </w:r>
    </w:p>
    <w:p w:rsidR="00F63EE6" w:rsidRPr="00F63EE6" w:rsidRDefault="00F63EE6" w:rsidP="00F63EE6">
      <w:pPr>
        <w:pStyle w:val="BillDots"/>
        <w:jc w:val="center"/>
      </w:pPr>
      <w:r>
        <w:rPr>
          <w:u w:val="single"/>
        </w:rPr>
        <w:t>            </w:t>
      </w:r>
    </w:p>
    <w:p w:rsidR="00F63EE6" w:rsidRDefault="00F63EE6">
      <w:pPr>
        <w:pStyle w:val="BillDots"/>
      </w:pPr>
    </w:p>
    <w:p w:rsidR="00F63EE6" w:rsidRDefault="00F63EE6" w:rsidP="00F63EE6">
      <w:pPr>
        <w:pStyle w:val="BillDots"/>
        <w:jc w:val="center"/>
        <w:rPr>
          <w:b/>
        </w:rPr>
      </w:pPr>
      <w:r>
        <w:rPr>
          <w:b/>
        </w:rPr>
        <w:t>THE COMMITTEE ON MEDICAL,</w:t>
      </w:r>
    </w:p>
    <w:p w:rsidR="00F63EE6" w:rsidRPr="00F63EE6" w:rsidRDefault="00F63EE6" w:rsidP="00F63EE6">
      <w:pPr>
        <w:pStyle w:val="BillDots"/>
        <w:jc w:val="center"/>
      </w:pPr>
      <w:r>
        <w:rPr>
          <w:b/>
        </w:rPr>
        <w:t>MILITARY, PUBLIC AND MUNICIPAL AFFAIRS</w:t>
      </w:r>
    </w:p>
    <w:p w:rsidR="00F63EE6" w:rsidRDefault="00F63EE6">
      <w:pPr>
        <w:pStyle w:val="BillDots"/>
      </w:pPr>
      <w:r>
        <w:tab/>
        <w:t>To whom was referred a Joint Resolution (H. 3488) to establish a Committee to Study Certain Issues Affecting Veterans and provide for related matters including, but not limited to, committee membership and duties, etc., respectfully</w:t>
      </w:r>
    </w:p>
    <w:p w:rsidR="00F63EE6" w:rsidRPr="00F63EE6" w:rsidRDefault="00F63EE6" w:rsidP="00F63EE6">
      <w:pPr>
        <w:pStyle w:val="BillDots"/>
        <w:jc w:val="center"/>
      </w:pPr>
      <w:r>
        <w:rPr>
          <w:b/>
        </w:rPr>
        <w:t>REPORT:</w:t>
      </w:r>
    </w:p>
    <w:p w:rsidR="00F63EE6" w:rsidRDefault="00F63EE6">
      <w:pPr>
        <w:pStyle w:val="BillDots"/>
      </w:pPr>
      <w:r>
        <w:tab/>
        <w:t>That they have duly and carefully considered the same and recommend that the same do pass with amendment:</w:t>
      </w:r>
    </w:p>
    <w:p w:rsidR="00F63EE6" w:rsidRDefault="00F63EE6">
      <w:pPr>
        <w:pStyle w:val="BillDots"/>
      </w:pPr>
    </w:p>
    <w:p w:rsidR="00F63EE6" w:rsidRPr="001F76AF" w:rsidRDefault="00F63EE6" w:rsidP="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76AF">
        <w:t>Amend the joint resolution, as and if amended, by striking SECTION 4 in its entirety, page 2, lines 16 through 26, and inserting:</w:t>
      </w:r>
    </w:p>
    <w:p w:rsidR="00F63EE6" w:rsidRPr="001F76AF" w:rsidRDefault="00F63EE6" w:rsidP="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76AF">
        <w:t>/  SECTION</w:t>
      </w:r>
      <w:r w:rsidRPr="001F76AF">
        <w:tab/>
        <w:t>4.</w:t>
      </w:r>
      <w:r w:rsidRPr="001F76AF">
        <w:tab/>
        <w:t>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 state boards and committees.  /</w:t>
      </w:r>
    </w:p>
    <w:p w:rsidR="00F63EE6" w:rsidRPr="001F76AF" w:rsidRDefault="00F63EE6" w:rsidP="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76AF">
        <w:t>Renumber sections to conform.</w:t>
      </w:r>
    </w:p>
    <w:p w:rsidR="00F63EE6" w:rsidRDefault="00F63EE6" w:rsidP="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76AF">
        <w:t>Amend title to conform.</w:t>
      </w:r>
    </w:p>
    <w:p w:rsidR="00F63EE6" w:rsidRPr="001F76AF" w:rsidRDefault="00F63EE6" w:rsidP="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EE6" w:rsidRDefault="00F63EE6">
      <w:pPr>
        <w:pStyle w:val="BillDots"/>
      </w:pPr>
      <w:r>
        <w:t>LEON HOWARD for Committee.</w:t>
      </w:r>
    </w:p>
    <w:p w:rsidR="00F63EE6" w:rsidRPr="00F63EE6" w:rsidRDefault="00F63EE6" w:rsidP="00F63EE6">
      <w:pPr>
        <w:pStyle w:val="BillDots"/>
        <w:jc w:val="center"/>
      </w:pPr>
      <w:r>
        <w:rPr>
          <w:u w:val="single"/>
        </w:rPr>
        <w:t>            </w:t>
      </w:r>
    </w:p>
    <w:p w:rsidR="00F63EE6" w:rsidRDefault="00F63EE6">
      <w:pPr>
        <w:pStyle w:val="BillDots"/>
        <w:sectPr w:rsidR="00F63EE6" w:rsidSect="00F63E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5799" w:rsidRDefault="002F5799">
      <w:pPr>
        <w:pStyle w:val="BillDots"/>
      </w:pPr>
    </w:p>
    <w:p w:rsidR="002F5799" w:rsidRDefault="002F5799">
      <w:pPr>
        <w:pStyle w:val="Numbersforbill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A JOINT RESOLUTION TO ESTABLISH A COMMITTEE TO STUDY CERTAIN ISSUES AFFECTING VETERANS AND PROVIDE FOR RELATED MATTERS INCLUDING, BUT NOT LIMITED TO, COMMITTEE MEMBERSHIP AND DUTIES, THE FILLING OF VACANCIES, AND COMMITTEE MEETINGS, AND STAFFING.</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There is established a Committee to Study Certain Issues Affecting Veterans.  The committee is comprised of three members of the Senate, to be appointed by the President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Any vacancy on the committee shall be filled in the manner of original appointment as provided by this section.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committee shall study the following: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advisability and feasibility of constructing an additional state veterans’ nursing home in South Carolina;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veterans’ access to existing nursing facilities and adult daycare facilities and the availability of these facilities to veterans who may be in need of them;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ways in which the State should proceed to generate maximum use of state tax revenue for the benefit of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 the projected veteran population in South Carolina during the next twenty years; and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 xml:space="preserve">possible improvement projects to existing state nursing facilities for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formulating its findings and recommendations, the committee shall consider information and recommendations from the state Office of Veterans Affairs and representatives of the veteran community.</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committee shall render a written report of its findings and recommendations based upon its study conducted pursuant to Section 2.  The report shall be presented to both houses of the General Assembly and to the Governor not later than April 1, 2010.  Upon presenting the written report in accordance with the provisions of this section, the committee shall be dissolved and this joint resolution shall expire.</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committee shall receive clerical and related assistance from the staff of the Senate and the staff of the House of Representatives, as approved and designated by the President of the Senate and the Speaker of the House, respectively.  Committee members and committee staff shall not receive compensation for their duties with respect to the work of the committee but shall be allowed the usual mileage, per diem, and subsistence as provided by law for members of state boards, committees, and commissions, to be paid from the approved accounts of the Senate and the House of Representatives, respectively, in the exercise of their duties and work on behalf of the committee.</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799" w:rsidRDefault="002F5799" w:rsidP="00483A8E">
      <w:pPr>
        <w:suppressAutoHyphens/>
      </w:pPr>
    </w:p>
    <w:sectPr w:rsidR="002F5799" w:rsidSect="00F63E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799" w:rsidRDefault="00F63EE6">
      <w:r>
        <w:separator/>
      </w:r>
    </w:p>
  </w:endnote>
  <w:endnote w:type="continuationSeparator" w:id="1">
    <w:p w:rsidR="002F5799" w:rsidRDefault="00F63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4C2FBB-73AB-4265-8EBA-50A6DE714FC9}"/>
    <w:embedBold r:id="rId2" w:fontKey="{1C01838F-AD1D-4E0A-9905-F8EC3F242C9B}"/>
  </w:font>
  <w:font w:name="Calibri">
    <w:panose1 w:val="020F0502020204030204"/>
    <w:charset w:val="00"/>
    <w:family w:val="swiss"/>
    <w:pitch w:val="variable"/>
    <w:sig w:usb0="A00002EF" w:usb1="4000207B" w:usb2="00000000" w:usb3="00000000" w:csb0="0000009F" w:csb1="00000000"/>
    <w:embedRegular r:id="rId3" w:fontKey="{CA41289B-6833-4626-955D-9FD38824E024}"/>
  </w:font>
  <w:font w:name="Cambria">
    <w:panose1 w:val="02040503050406030204"/>
    <w:charset w:val="00"/>
    <w:family w:val="roman"/>
    <w:pitch w:val="variable"/>
    <w:sig w:usb0="A00002EF" w:usb1="4000004B" w:usb2="00000000" w:usb3="00000000" w:csb0="0000009F" w:csb1="00000000"/>
    <w:embedRegular r:id="rId4" w:fontKey="{8D009E10-2935-4DC2-A88C-3F0B1540B1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99" w:rsidRDefault="00F63EE6">
    <w:pPr>
      <w:pStyle w:val="Footer"/>
      <w:tabs>
        <w:tab w:val="clear" w:pos="4680"/>
        <w:tab w:val="clear" w:pos="9360"/>
        <w:tab w:val="center" w:pos="2995"/>
      </w:tabs>
      <w:spacing w:before="120"/>
    </w:pPr>
    <w:r>
      <w:t>[3488-</w:t>
    </w:r>
    <w:fldSimple w:instr=" PAGE  \* MERGEFORMAT ">
      <w:r w:rsidR="00483A8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EE6" w:rsidRDefault="00F63EE6">
    <w:pPr>
      <w:pStyle w:val="Footer"/>
      <w:tabs>
        <w:tab w:val="clear" w:pos="4680"/>
        <w:tab w:val="clear" w:pos="9360"/>
        <w:tab w:val="center" w:pos="2995"/>
      </w:tabs>
      <w:spacing w:before="120"/>
    </w:pPr>
    <w:r>
      <w:t>[3488]</w:t>
    </w:r>
    <w:r>
      <w:tab/>
    </w:r>
    <w:fldSimple w:instr=" PAGE  \* MERGEFORMAT ">
      <w:r w:rsidR="00483A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799" w:rsidRDefault="00F63EE6">
      <w:r>
        <w:separator/>
      </w:r>
    </w:p>
  </w:footnote>
  <w:footnote w:type="continuationSeparator" w:id="1">
    <w:p w:rsidR="002F5799" w:rsidRDefault="00F63E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77ZW09"/>
    <w:docVar w:name="CoverBillType" w:val="j"/>
    <w:docVar w:name="docpath" w:val="L:\Council\bills\MS\7177ZW09.DOCX"/>
    <w:docVar w:name="dvBillNumber" w:val="3488"/>
    <w:docVar w:name="dvBillNumberPrefix" w:val="H. "/>
    <w:docVar w:name="dvOriginalBody" w:val="House"/>
    <w:docVar w:name="dvSteno" w:val="MS"/>
    <w:docVar w:name="NameofBody" w:val="h"/>
    <w:docVar w:name="vgroup2" w:val="Council"/>
  </w:docVars>
  <w:rsids>
    <w:rsidRoot w:val="002F5799"/>
    <w:rsid w:val="00154AB7"/>
    <w:rsid w:val="00155C52"/>
    <w:rsid w:val="002F5799"/>
    <w:rsid w:val="00483A8E"/>
    <w:rsid w:val="007C273A"/>
    <w:rsid w:val="00EC3D6E"/>
    <w:rsid w:val="00F63E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79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579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799"/>
    <w:rPr>
      <w:rFonts w:eastAsia="Times New Roman" w:cs="Times New Roman"/>
      <w:b/>
      <w:sz w:val="30"/>
      <w:szCs w:val="20"/>
    </w:rPr>
  </w:style>
  <w:style w:type="paragraph" w:styleId="Header">
    <w:name w:val="header"/>
    <w:basedOn w:val="Normal"/>
    <w:link w:val="HeaderChar"/>
    <w:uiPriority w:val="99"/>
    <w:semiHidden/>
    <w:unhideWhenUsed/>
    <w:rsid w:val="002F5799"/>
    <w:pPr>
      <w:tabs>
        <w:tab w:val="center" w:pos="4320"/>
        <w:tab w:val="right" w:pos="8640"/>
      </w:tabs>
    </w:pPr>
  </w:style>
  <w:style w:type="character" w:customStyle="1" w:styleId="HeaderChar">
    <w:name w:val="Header Char"/>
    <w:basedOn w:val="DefaultParagraphFont"/>
    <w:link w:val="Header"/>
    <w:uiPriority w:val="99"/>
    <w:semiHidden/>
    <w:rsid w:val="002F5799"/>
    <w:rPr>
      <w:rFonts w:eastAsia="Times New Roman" w:cs="Times New Roman"/>
      <w:szCs w:val="20"/>
    </w:rPr>
  </w:style>
  <w:style w:type="paragraph" w:styleId="Footer">
    <w:name w:val="footer"/>
    <w:basedOn w:val="Normal"/>
    <w:link w:val="FooterChar"/>
    <w:uiPriority w:val="99"/>
    <w:unhideWhenUsed/>
    <w:rsid w:val="002F5799"/>
    <w:pPr>
      <w:tabs>
        <w:tab w:val="center" w:pos="4680"/>
        <w:tab w:val="right" w:pos="9360"/>
      </w:tabs>
    </w:pPr>
  </w:style>
  <w:style w:type="character" w:customStyle="1" w:styleId="FooterChar">
    <w:name w:val="Footer Char"/>
    <w:basedOn w:val="DefaultParagraphFont"/>
    <w:link w:val="Footer"/>
    <w:uiPriority w:val="99"/>
    <w:rsid w:val="002F5799"/>
    <w:rPr>
      <w:rFonts w:eastAsia="Times New Roman" w:cs="Times New Roman"/>
      <w:szCs w:val="20"/>
    </w:rPr>
  </w:style>
  <w:style w:type="character" w:styleId="PageNumber">
    <w:name w:val="page number"/>
    <w:basedOn w:val="DefaultParagraphFont"/>
    <w:uiPriority w:val="99"/>
    <w:semiHidden/>
    <w:unhideWhenUsed/>
    <w:rsid w:val="002F5799"/>
  </w:style>
  <w:style w:type="character" w:styleId="LineNumber">
    <w:name w:val="line number"/>
    <w:basedOn w:val="DefaultParagraphFont"/>
    <w:uiPriority w:val="99"/>
    <w:semiHidden/>
    <w:unhideWhenUsed/>
    <w:rsid w:val="002F5799"/>
  </w:style>
  <w:style w:type="paragraph" w:customStyle="1" w:styleId="BillDots">
    <w:name w:val="Bill Dots"/>
    <w:basedOn w:val="Normal"/>
    <w:qFormat/>
    <w:rsid w:val="002F57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5799"/>
    <w:pPr>
      <w:tabs>
        <w:tab w:val="right" w:pos="5904"/>
      </w:tabs>
    </w:pPr>
  </w:style>
  <w:style w:type="character" w:styleId="FollowedHyperlink">
    <w:name w:val="FollowedHyperlink"/>
    <w:basedOn w:val="DefaultParagraphFont"/>
    <w:uiPriority w:val="99"/>
    <w:semiHidden/>
    <w:unhideWhenUsed/>
    <w:rsid w:val="007C27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696</Words>
  <Characters>3635</Characters>
  <Application>Microsoft Office Word</Application>
  <DocSecurity>0</DocSecurity>
  <Lines>113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2009-04-23T00:45:00Z</cp:lastPrinted>
  <dcterms:created xsi:type="dcterms:W3CDTF">2009-04-23T00:46:00Z</dcterms:created>
  <dcterms:modified xsi:type="dcterms:W3CDTF">2009-04-23T00:46:00Z</dcterms:modified>
</cp:coreProperties>
</file>