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TO C</w:t>
      </w:r>
      <w:r>
        <w:rPr>
          <w:rFonts w:eastAsiaTheme="minorHAnsi"/>
          <w:color w:val="000000" w:themeColor="text1"/>
          <w:szCs w:val="22"/>
          <w:u w:color="000000" w:themeColor="text1"/>
        </w:rPr>
        <w:t>ONGRATULATE THE MEMBERS OF THE ETA ZETA OMEGA CHAPTER OF ALPHA KAPPA ALPHA SORORITY ON THE CHAPTER’S CELEBRATION OF FIFTY YEARS OF PHILANTHROPIC COMMUNITY SERVICE IN THE SUMTER AREA.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w:t>
      </w: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House of Representatives is pleased to note that the Eta Zeta Omega Chapter of Alpha Kappa Alpha Sorority will celebrate its fiftieth anniversary on Saturday, February 14, 2009, at New Bethel Missionary Baptist Church Center;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Alpha Kappa Alpha Sorority was founded on the campus of Howard University in Washington, D.C., on January 15, 1908;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organization seeks to cultivate and encourage high scholastic and ethical standards, promote unity and friendship among college women, alleviate problems concerning girls and women, maintain a progressive interest in college life, and provide service to all mankind;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oldest Greek</w:t>
      </w:r>
      <w:r>
        <w:rPr>
          <w:color w:val="000000" w:themeColor="text1"/>
          <w:u w:color="000000" w:themeColor="text1"/>
        </w:rPr>
        <w:noBreakHyphen/>
        <w:t>letter organization established by, and for, African</w:t>
      </w:r>
      <w:r>
        <w:rPr>
          <w:color w:val="000000" w:themeColor="text1"/>
          <w:u w:color="000000" w:themeColor="text1"/>
        </w:rPr>
        <w:noBreakHyphen/>
        <w:t>American college</w:t>
      </w:r>
      <w:r>
        <w:rPr>
          <w:color w:val="000000" w:themeColor="text1"/>
          <w:u w:color="000000" w:themeColor="text1"/>
        </w:rPr>
        <w:noBreakHyphen/>
        <w:t>trained women, Alpha Kappa Alpha Sorority over the past one hundred years has earned a reputation as a premiere philanthropic organization in recognition of its community service throughout the United States and the world;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through the years the Eta Zeta Omega Chapter, chartered in Sumter on February 14, 1959, has played an important role in </w:t>
      </w:r>
      <w:r>
        <w:rPr>
          <w:color w:val="000000" w:themeColor="text1"/>
          <w:u w:color="000000" w:themeColor="text1"/>
        </w:rPr>
        <w:lastRenderedPageBreak/>
        <w:t>the community, participating in numerous civic activities and giving of their time and talents in extraordinary ways;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among its many worthy projects, the sorority</w:t>
      </w:r>
      <w:r>
        <w:t xml:space="preserve"> served as the graduate chapter to support the chartering of Morris College’s Nu Gamma collegiate chapter in 1979, opening the doors of sisterhood and service to young women eager to carry forward the longstanding tradition of AKA;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through its outstanding service program, Eta Zeta Omega Chapter has shown itself a worthy participant in Alpha Kappa Alpha Sorority’s exceptional tradition of philanthropic giving, and the House of Representatives is pleased to acknowledge its excellence and congratulate the sorority on the occasion of its fiftieth anniversary.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That the members of the South Carolina House of Representatives, by this resolution, congratulate the members of the E</w:t>
      </w:r>
      <w:r>
        <w:rPr>
          <w:rFonts w:eastAsiaTheme="minorHAnsi"/>
          <w:color w:val="000000" w:themeColor="text1"/>
          <w:szCs w:val="22"/>
          <w:u w:color="000000" w:themeColor="text1"/>
        </w:rPr>
        <w:t>ta Zeta Omega Chapter of Alpha Kappa Alpha Sorority on the chapter’s celebration of fifty years of philanthropic community service in the Sumter area.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a copy of this resolution be presented to the Eta Zeta Omega Chapter of Alpha Kappa Alpha Sorority.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22E901-A8BA-4C2F-817E-52A25E86CC14}"/>
    <w:embedBold r:id="rId2" w:fontKey="{B9C3824F-B79C-4DCB-A562-BFB83BACA0C2}"/>
  </w:font>
  <w:font w:name="Calibri">
    <w:panose1 w:val="020F0502020204030204"/>
    <w:charset w:val="00"/>
    <w:family w:val="swiss"/>
    <w:pitch w:val="variable"/>
    <w:sig w:usb0="A00002EF" w:usb1="4000207B" w:usb2="00000000" w:usb3="00000000" w:csb0="0000009F" w:csb1="00000000"/>
    <w:embedRegular r:id="rId3" w:fontKey="{1C9763B5-E4FB-4658-9966-B796AEDFEC6F}"/>
  </w:font>
  <w:font w:name="Tahoma">
    <w:panose1 w:val="020B0604030504040204"/>
    <w:charset w:val="00"/>
    <w:family w:val="swiss"/>
    <w:pitch w:val="variable"/>
    <w:sig w:usb0="61002A87" w:usb1="80000000" w:usb2="00000008" w:usb3="00000000" w:csb0="000101FF" w:csb1="00000000"/>
    <w:embedRegular r:id="rId4" w:fontKey="{CBC2A5B9-75CB-4892-B168-06B6E3B9AF66}"/>
  </w:font>
  <w:font w:name="Cambria">
    <w:panose1 w:val="02040503050406030204"/>
    <w:charset w:val="00"/>
    <w:family w:val="roman"/>
    <w:pitch w:val="variable"/>
    <w:sig w:usb0="A00002EF" w:usb1="4000004B" w:usb2="00000000" w:usb3="00000000" w:csb0="0000009F" w:csb1="00000000"/>
    <w:embedRegular r:id="rId5" w:fontKey="{E04C2CED-7FDC-4831-B804-A292E01C7D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76AC09"/>
    <w:docVar w:name="CoverBillType" w:val="r"/>
    <w:docVar w:name="docpath" w:val="L:\Council\bills\RM\1076AC09.DOCX"/>
    <w:docVar w:name="dvBillNumber" w:val="3502"/>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2189</Characters>
  <Application>Microsoft Office Word</Application>
  <DocSecurity>0</DocSecurity>
  <Lines>18</Lines>
  <Paragraphs>5</Paragraphs>
  <ScaleCrop>false</ScaleCrop>
  <Company> </Company>
  <LinksUpToDate>false</LinksUpToDate>
  <CharactersWithSpaces>2567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2009-02-11T15:18:00Z</cp:lastPrinted>
  <dcterms:created xsi:type="dcterms:W3CDTF">2009-02-12T15:43:00Z</dcterms:created>
  <dcterms:modified xsi:type="dcterms:W3CDTF">2009-02-12T15:43:00Z</dcterms:modified>
</cp:coreProperties>
</file>