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651" w:rsidRDefault="00FC0651">
      <w:pPr>
        <w:pStyle w:val="BillDots"/>
      </w:pPr>
      <w:r>
        <w:rPr>
          <w:strike/>
        </w:rPr>
        <w:t>Indicates Matter Stricken</w:t>
      </w:r>
    </w:p>
    <w:p w:rsidR="00FC0651" w:rsidRPr="00FC0651" w:rsidRDefault="00FC0651">
      <w:pPr>
        <w:pStyle w:val="BillDots"/>
      </w:pPr>
      <w:r>
        <w:rPr>
          <w:u w:val="single"/>
        </w:rPr>
        <w:t>Indicates New Matter</w:t>
      </w:r>
    </w:p>
    <w:p w:rsidR="00FC0651" w:rsidRDefault="00FC0651">
      <w:pPr>
        <w:pStyle w:val="BillDots"/>
      </w:pPr>
    </w:p>
    <w:p w:rsidR="00FC0651" w:rsidRDefault="00FC0651">
      <w:pPr>
        <w:pStyle w:val="BillDots"/>
      </w:pPr>
      <w:r>
        <w:t>COMMITTEE REPORT</w:t>
      </w:r>
    </w:p>
    <w:p w:rsidR="00FC0651" w:rsidRDefault="00FC0651">
      <w:pPr>
        <w:pStyle w:val="BillDots"/>
      </w:pPr>
      <w:r>
        <w:t>April 23, 2009</w:t>
      </w:r>
    </w:p>
    <w:p w:rsidR="00FC0651" w:rsidRDefault="00FC0651">
      <w:pPr>
        <w:pStyle w:val="BillDots"/>
      </w:pPr>
    </w:p>
    <w:p w:rsidR="00FC0651" w:rsidRPr="00FC0651" w:rsidRDefault="00FC0651" w:rsidP="00FC0651">
      <w:pPr>
        <w:pStyle w:val="BillDots"/>
        <w:tabs>
          <w:tab w:val="clear" w:pos="216"/>
          <w:tab w:val="clear" w:pos="432"/>
          <w:tab w:val="clear" w:pos="648"/>
          <w:tab w:val="clear" w:pos="864"/>
          <w:tab w:val="clear" w:pos="1080"/>
          <w:tab w:val="clear" w:pos="1296"/>
          <w:tab w:val="clear" w:pos="5904"/>
          <w:tab w:val="right" w:pos="5933"/>
        </w:tabs>
      </w:pPr>
      <w:r>
        <w:tab/>
      </w:r>
      <w:r>
        <w:rPr>
          <w:b/>
          <w:sz w:val="36"/>
        </w:rPr>
        <w:t>H. 3678</w:t>
      </w:r>
    </w:p>
    <w:p w:rsidR="00FC0651" w:rsidRDefault="00FC0651">
      <w:pPr>
        <w:pStyle w:val="BillDots"/>
      </w:pPr>
    </w:p>
    <w:p w:rsidR="00FC0651" w:rsidRDefault="00FC0651" w:rsidP="008A7448">
      <w:pPr>
        <w:pStyle w:val="BillDots"/>
      </w:pPr>
      <w:r>
        <w:t>Introduced by Reps. Moss, Whipper, Anthony, Herbkersman, Merrill, Nanney, G.M. Smith, Thompson and Weeks</w:t>
      </w:r>
    </w:p>
    <w:p w:rsidR="00FC0651" w:rsidRDefault="00FC0651">
      <w:pPr>
        <w:pStyle w:val="BillDots"/>
      </w:pPr>
    </w:p>
    <w:p w:rsidR="00FC0651" w:rsidRDefault="00FC0651">
      <w:pPr>
        <w:pStyle w:val="BillDots"/>
      </w:pPr>
      <w:r>
        <w:t>S. Printed 4/23/09--H.</w:t>
      </w:r>
    </w:p>
    <w:p w:rsidR="00FC0651" w:rsidRDefault="00FC0651">
      <w:pPr>
        <w:pStyle w:val="BillDots"/>
      </w:pPr>
      <w:r>
        <w:t>Read the first time March 9, 2009.</w:t>
      </w:r>
    </w:p>
    <w:p w:rsidR="00FC0651" w:rsidRPr="00FC0651" w:rsidRDefault="00FC0651" w:rsidP="00FC0651">
      <w:pPr>
        <w:pStyle w:val="BillDots"/>
        <w:jc w:val="center"/>
      </w:pPr>
      <w:r>
        <w:rPr>
          <w:u w:val="single"/>
        </w:rPr>
        <w:t>            </w:t>
      </w:r>
    </w:p>
    <w:p w:rsidR="00FC0651" w:rsidRDefault="00FC0651">
      <w:pPr>
        <w:pStyle w:val="BillDots"/>
      </w:pPr>
    </w:p>
    <w:p w:rsidR="00FC0651" w:rsidRPr="00FC0651" w:rsidRDefault="00FC0651" w:rsidP="00FC0651">
      <w:pPr>
        <w:pStyle w:val="BillDots"/>
        <w:jc w:val="center"/>
      </w:pPr>
      <w:r>
        <w:rPr>
          <w:b/>
        </w:rPr>
        <w:t>THE COMMITTEE ON EDUCATION AND PUBLIC WORKS</w:t>
      </w:r>
    </w:p>
    <w:p w:rsidR="00FC0651" w:rsidRDefault="00FC0651">
      <w:pPr>
        <w:pStyle w:val="BillDots"/>
      </w:pPr>
      <w:r>
        <w:tab/>
        <w:t>To whom was referred a Bill (H. 3678) to amend Section 56</w:t>
      </w:r>
      <w:r>
        <w:noBreakHyphen/>
        <w:t>5</w:t>
      </w:r>
      <w:r>
        <w:noBreakHyphen/>
        <w:t>4140, as amended, Code of Laws of South Carolina, 1976, relating to the maximum allowable gross weights of vehicles that may be, etc., respectfully</w:t>
      </w:r>
    </w:p>
    <w:p w:rsidR="00FC0651" w:rsidRPr="00FC0651" w:rsidRDefault="00FC0651" w:rsidP="00FC0651">
      <w:pPr>
        <w:pStyle w:val="BillDots"/>
        <w:jc w:val="center"/>
      </w:pPr>
      <w:r>
        <w:rPr>
          <w:b/>
        </w:rPr>
        <w:t>REPORT:</w:t>
      </w:r>
    </w:p>
    <w:p w:rsidR="00FC0651" w:rsidRDefault="00FC0651">
      <w:pPr>
        <w:pStyle w:val="BillDots"/>
      </w:pPr>
      <w:r>
        <w:tab/>
        <w:t>That they have duly and carefully considered the same and recommend that the same do pass:</w:t>
      </w:r>
    </w:p>
    <w:p w:rsidR="00FC0651" w:rsidRDefault="00FC0651">
      <w:pPr>
        <w:pStyle w:val="BillDots"/>
      </w:pPr>
    </w:p>
    <w:p w:rsidR="00FC0651" w:rsidRDefault="00FC0651">
      <w:pPr>
        <w:pStyle w:val="BillDots"/>
      </w:pPr>
      <w:r>
        <w:t>PHILLIP D. OWENS for Committee.</w:t>
      </w:r>
    </w:p>
    <w:p w:rsidR="00FC0651" w:rsidRPr="00FC0651" w:rsidRDefault="00FC0651" w:rsidP="00FC0651">
      <w:pPr>
        <w:pStyle w:val="BillDots"/>
        <w:jc w:val="center"/>
      </w:pPr>
      <w:r>
        <w:rPr>
          <w:u w:val="single"/>
        </w:rPr>
        <w:t>            </w:t>
      </w:r>
    </w:p>
    <w:p w:rsidR="00FC0651" w:rsidRDefault="00FC0651">
      <w:pPr>
        <w:pStyle w:val="BillDots"/>
        <w:sectPr w:rsidR="00FC0651" w:rsidSect="00FC06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0237" w:rsidRDefault="00F40237">
      <w:pPr>
        <w:pStyle w:val="BillDots"/>
      </w:pPr>
    </w:p>
    <w:p w:rsidR="00F40237" w:rsidRDefault="00F40237">
      <w:pPr>
        <w:pStyle w:val="Numbersforbill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4140, AS AMENDED, CODE OF LAWS OF SOUTH CAROLINA, 1976, RELATING TO THE MAXIMUM ALLOWABLE GROSS WEIGHTS OF VEHICLES THAT MAY BE OPERATED ALONG THE STATE’S HIGHWAYS, SO AS TO MAKE A TECHNICAL CHANGE.</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4140(B)(1) of the 1976 Code is amended to read:</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w:t>
      </w:r>
      <w:r>
        <w:rPr>
          <w:strike/>
        </w:rPr>
        <w:t>this section</w:t>
      </w:r>
      <w:r>
        <w:t xml:space="preserve"> </w:t>
      </w:r>
      <w:r>
        <w:rPr>
          <w:u w:val="single"/>
        </w:rPr>
        <w:t>subsection (A)(1)</w:t>
      </w:r>
      <w:r>
        <w:t xml:space="preserve"> for the appropriate number of axles, </w:t>
      </w:r>
      <w:r>
        <w:rPr>
          <w:strike/>
        </w:rPr>
        <w:t>irrespective of the distance between axles,</w:t>
      </w:r>
      <w:r>
        <w:t xml:space="preserve"> plus allowable scale tolerances.”</w:t>
      </w:r>
    </w:p>
    <w:p w:rsidR="00F40237" w:rsidRDefault="00F4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0237" w:rsidRDefault="00FC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237" w:rsidRDefault="00F40237" w:rsidP="00C4240C">
      <w:pPr>
        <w:suppressAutoHyphens/>
      </w:pPr>
    </w:p>
    <w:sectPr w:rsidR="00F40237" w:rsidSect="00FC06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237" w:rsidRDefault="00FC0651">
      <w:r>
        <w:separator/>
      </w:r>
    </w:p>
  </w:endnote>
  <w:endnote w:type="continuationSeparator" w:id="1">
    <w:p w:rsidR="00F40237" w:rsidRDefault="00FC06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407CCD-7506-4332-8CB8-2289DBF7C4F5}"/>
    <w:embedBold r:id="rId2" w:fontKey="{F49D814F-7255-48A8-BF07-28E2ED32A98B}"/>
  </w:font>
  <w:font w:name="Calibri">
    <w:panose1 w:val="020F0502020204030204"/>
    <w:charset w:val="00"/>
    <w:family w:val="swiss"/>
    <w:pitch w:val="variable"/>
    <w:sig w:usb0="A00002EF" w:usb1="4000207B" w:usb2="00000000" w:usb3="00000000" w:csb0="0000009F" w:csb1="00000000"/>
    <w:embedRegular r:id="rId3" w:fontKey="{642ABEB6-2E4A-4A7E-A9C0-242A6B13341F}"/>
  </w:font>
  <w:font w:name="Cambria">
    <w:panose1 w:val="02040503050406030204"/>
    <w:charset w:val="00"/>
    <w:family w:val="roman"/>
    <w:pitch w:val="variable"/>
    <w:sig w:usb0="A00002EF" w:usb1="4000004B" w:usb2="00000000" w:usb3="00000000" w:csb0="0000009F" w:csb1="00000000"/>
    <w:embedRegular r:id="rId4" w:fontKey="{32AE909A-C3D3-4B58-8FF2-A3D27739BA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237" w:rsidRDefault="00FC0651">
    <w:pPr>
      <w:pStyle w:val="Footer"/>
      <w:tabs>
        <w:tab w:val="clear" w:pos="4680"/>
        <w:tab w:val="clear" w:pos="9360"/>
        <w:tab w:val="center" w:pos="2995"/>
      </w:tabs>
      <w:spacing w:before="120"/>
    </w:pPr>
    <w:r>
      <w:t>[3678-</w:t>
    </w:r>
    <w:fldSimple w:instr=" PAGE  \* MERGEFORMAT ">
      <w:r w:rsidR="00C4240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651" w:rsidRDefault="00FC0651">
    <w:pPr>
      <w:pStyle w:val="Footer"/>
      <w:tabs>
        <w:tab w:val="clear" w:pos="4680"/>
        <w:tab w:val="clear" w:pos="9360"/>
        <w:tab w:val="center" w:pos="2995"/>
      </w:tabs>
      <w:spacing w:before="120"/>
    </w:pPr>
    <w:r>
      <w:t>[3678]</w:t>
    </w:r>
    <w:r>
      <w:tab/>
    </w:r>
    <w:fldSimple w:instr=" PAGE  \* MERGEFORMAT ">
      <w:r w:rsidR="00C424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237" w:rsidRDefault="00FC0651">
      <w:r>
        <w:separator/>
      </w:r>
    </w:p>
  </w:footnote>
  <w:footnote w:type="continuationSeparator" w:id="1">
    <w:p w:rsidR="00F40237" w:rsidRDefault="00FC06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38CM09"/>
    <w:docVar w:name="CoverBillType" w:val="b"/>
    <w:docVar w:name="docpath" w:val="L:\Council\bills\SWB\5738CM09.DOCX"/>
    <w:docVar w:name="dvBillNumber" w:val="3678"/>
    <w:docVar w:name="dvBillNumberPrefix" w:val="H. "/>
    <w:docVar w:name="dvOriginalBody" w:val="House"/>
    <w:docVar w:name="dvSteno" w:val="SWB"/>
    <w:docVar w:name="NameofBody" w:val="h"/>
    <w:docVar w:name="vgroup2" w:val="Council"/>
  </w:docVars>
  <w:rsids>
    <w:rsidRoot w:val="00F40237"/>
    <w:rsid w:val="001E3411"/>
    <w:rsid w:val="00412D70"/>
    <w:rsid w:val="007A7AEB"/>
    <w:rsid w:val="008A7448"/>
    <w:rsid w:val="009E0C88"/>
    <w:rsid w:val="00AA0D2F"/>
    <w:rsid w:val="00C4240C"/>
    <w:rsid w:val="00EE04D3"/>
    <w:rsid w:val="00F40237"/>
    <w:rsid w:val="00FC06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2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02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237"/>
    <w:rPr>
      <w:rFonts w:eastAsia="Times New Roman" w:cs="Times New Roman"/>
      <w:b/>
      <w:sz w:val="30"/>
      <w:szCs w:val="20"/>
    </w:rPr>
  </w:style>
  <w:style w:type="paragraph" w:styleId="Header">
    <w:name w:val="header"/>
    <w:basedOn w:val="Normal"/>
    <w:link w:val="HeaderChar"/>
    <w:uiPriority w:val="99"/>
    <w:semiHidden/>
    <w:unhideWhenUsed/>
    <w:rsid w:val="00F40237"/>
    <w:pPr>
      <w:tabs>
        <w:tab w:val="center" w:pos="4320"/>
        <w:tab w:val="right" w:pos="8640"/>
      </w:tabs>
    </w:pPr>
  </w:style>
  <w:style w:type="character" w:customStyle="1" w:styleId="HeaderChar">
    <w:name w:val="Header Char"/>
    <w:basedOn w:val="DefaultParagraphFont"/>
    <w:link w:val="Header"/>
    <w:uiPriority w:val="99"/>
    <w:semiHidden/>
    <w:rsid w:val="00F40237"/>
    <w:rPr>
      <w:rFonts w:eastAsia="Times New Roman" w:cs="Times New Roman"/>
      <w:szCs w:val="20"/>
    </w:rPr>
  </w:style>
  <w:style w:type="paragraph" w:styleId="Footer">
    <w:name w:val="footer"/>
    <w:basedOn w:val="Normal"/>
    <w:link w:val="FooterChar"/>
    <w:uiPriority w:val="99"/>
    <w:unhideWhenUsed/>
    <w:rsid w:val="00F40237"/>
    <w:pPr>
      <w:tabs>
        <w:tab w:val="center" w:pos="4680"/>
        <w:tab w:val="right" w:pos="9360"/>
      </w:tabs>
    </w:pPr>
  </w:style>
  <w:style w:type="character" w:customStyle="1" w:styleId="FooterChar">
    <w:name w:val="Footer Char"/>
    <w:basedOn w:val="DefaultParagraphFont"/>
    <w:link w:val="Footer"/>
    <w:uiPriority w:val="99"/>
    <w:rsid w:val="00F40237"/>
    <w:rPr>
      <w:rFonts w:eastAsia="Times New Roman" w:cs="Times New Roman"/>
      <w:szCs w:val="20"/>
    </w:rPr>
  </w:style>
  <w:style w:type="character" w:styleId="PageNumber">
    <w:name w:val="page number"/>
    <w:basedOn w:val="DefaultParagraphFont"/>
    <w:uiPriority w:val="99"/>
    <w:semiHidden/>
    <w:unhideWhenUsed/>
    <w:rsid w:val="00F40237"/>
  </w:style>
  <w:style w:type="character" w:styleId="LineNumber">
    <w:name w:val="line number"/>
    <w:basedOn w:val="DefaultParagraphFont"/>
    <w:uiPriority w:val="99"/>
    <w:semiHidden/>
    <w:unhideWhenUsed/>
    <w:rsid w:val="00F40237"/>
  </w:style>
  <w:style w:type="paragraph" w:customStyle="1" w:styleId="BillDots">
    <w:name w:val="Bill Dots"/>
    <w:basedOn w:val="Normal"/>
    <w:qFormat/>
    <w:rsid w:val="00F402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0237"/>
    <w:pPr>
      <w:tabs>
        <w:tab w:val="right" w:pos="5904"/>
      </w:tabs>
    </w:pPr>
  </w:style>
  <w:style w:type="character" w:styleId="FollowedHyperlink">
    <w:name w:val="FollowedHyperlink"/>
    <w:basedOn w:val="DefaultParagraphFont"/>
    <w:uiPriority w:val="99"/>
    <w:semiHidden/>
    <w:unhideWhenUsed/>
    <w:rsid w:val="009E0C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1463</Characters>
  <Application>Microsoft Office Word</Application>
  <DocSecurity>0</DocSecurity>
  <Lines>66</Lines>
  <Paragraphs>24</Paragraphs>
  <ScaleCrop>false</ScaleCrop>
  <Company>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2009-04-23T17:53:00Z</cp:lastPrinted>
  <dcterms:created xsi:type="dcterms:W3CDTF">2009-04-23T22:15:00Z</dcterms:created>
  <dcterms:modified xsi:type="dcterms:W3CDTF">2009-04-23T22:15:00Z</dcterms:modified>
</cp:coreProperties>
</file>