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9B2" w:rsidRDefault="007369B2">
      <w:pPr>
        <w:pStyle w:val="BillDots"/>
      </w:pPr>
      <w:r>
        <w:t>COMMITTEE REPORT</w:t>
      </w:r>
    </w:p>
    <w:p w:rsidR="007369B2" w:rsidRDefault="007369B2">
      <w:pPr>
        <w:pStyle w:val="BillDots"/>
      </w:pPr>
      <w:r>
        <w:t>May 6, 2009</w:t>
      </w:r>
    </w:p>
    <w:p w:rsidR="007369B2" w:rsidRDefault="007369B2">
      <w:pPr>
        <w:pStyle w:val="BillDots"/>
      </w:pPr>
    </w:p>
    <w:p w:rsidR="007369B2" w:rsidRPr="007369B2" w:rsidRDefault="007369B2" w:rsidP="007369B2">
      <w:pPr>
        <w:pStyle w:val="BillDots"/>
        <w:tabs>
          <w:tab w:val="clear" w:pos="216"/>
          <w:tab w:val="clear" w:pos="432"/>
          <w:tab w:val="clear" w:pos="648"/>
          <w:tab w:val="clear" w:pos="864"/>
          <w:tab w:val="clear" w:pos="1080"/>
          <w:tab w:val="clear" w:pos="1296"/>
          <w:tab w:val="clear" w:pos="5904"/>
          <w:tab w:val="right" w:pos="5933"/>
        </w:tabs>
      </w:pPr>
      <w:r>
        <w:tab/>
      </w:r>
      <w:r>
        <w:rPr>
          <w:b/>
          <w:sz w:val="36"/>
        </w:rPr>
        <w:t>H. 3730</w:t>
      </w:r>
    </w:p>
    <w:p w:rsidR="007369B2" w:rsidRDefault="007369B2">
      <w:pPr>
        <w:pStyle w:val="BillDots"/>
      </w:pPr>
    </w:p>
    <w:p w:rsidR="007369B2" w:rsidRDefault="007369B2" w:rsidP="007369B2">
      <w:pPr>
        <w:pStyle w:val="BillDots"/>
        <w:jc w:val="center"/>
      </w:pPr>
      <w:r>
        <w:t>Introduced by Rep. Cooper</w:t>
      </w:r>
    </w:p>
    <w:p w:rsidR="007369B2" w:rsidRDefault="007369B2">
      <w:pPr>
        <w:pStyle w:val="BillDots"/>
      </w:pPr>
    </w:p>
    <w:p w:rsidR="007369B2" w:rsidRDefault="007369B2">
      <w:pPr>
        <w:pStyle w:val="BillDots"/>
      </w:pPr>
      <w:r>
        <w:t>S. Printed 5/6/09--S.</w:t>
      </w:r>
    </w:p>
    <w:p w:rsidR="007369B2" w:rsidRDefault="007369B2">
      <w:pPr>
        <w:pStyle w:val="BillDots"/>
      </w:pPr>
      <w:r>
        <w:t>Read the first time April 14, 2009.</w:t>
      </w:r>
    </w:p>
    <w:p w:rsidR="007369B2" w:rsidRPr="007369B2" w:rsidRDefault="007369B2" w:rsidP="007369B2">
      <w:pPr>
        <w:pStyle w:val="BillDots"/>
        <w:jc w:val="center"/>
      </w:pPr>
      <w:r>
        <w:rPr>
          <w:u w:val="single"/>
        </w:rPr>
        <w:t>            </w:t>
      </w:r>
    </w:p>
    <w:p w:rsidR="007369B2" w:rsidRDefault="007369B2">
      <w:pPr>
        <w:pStyle w:val="BillDots"/>
      </w:pPr>
    </w:p>
    <w:p w:rsidR="007369B2" w:rsidRPr="007369B2" w:rsidRDefault="007369B2" w:rsidP="007369B2">
      <w:pPr>
        <w:pStyle w:val="BillDots"/>
        <w:jc w:val="center"/>
      </w:pPr>
      <w:r>
        <w:rPr>
          <w:b/>
        </w:rPr>
        <w:t>THE COMMITTEE ON FINANCE</w:t>
      </w:r>
    </w:p>
    <w:p w:rsidR="007369B2" w:rsidRDefault="007369B2">
      <w:pPr>
        <w:pStyle w:val="BillDots"/>
      </w:pPr>
      <w:r>
        <w:tab/>
        <w:t>To whom was referred a Joint Resolution (H. 3730) to provide that all funds received under the American Recovery and Reinvestment Act of 2009 (Recovery Act) for the Clean Water State Revolving Fund and, etc., respectfully</w:t>
      </w:r>
    </w:p>
    <w:p w:rsidR="007369B2" w:rsidRPr="007369B2" w:rsidRDefault="007369B2" w:rsidP="007369B2">
      <w:pPr>
        <w:pStyle w:val="BillDots"/>
        <w:jc w:val="center"/>
      </w:pPr>
      <w:r>
        <w:rPr>
          <w:b/>
        </w:rPr>
        <w:t>REPORT:</w:t>
      </w:r>
    </w:p>
    <w:p w:rsidR="007369B2" w:rsidRDefault="007369B2">
      <w:pPr>
        <w:pStyle w:val="BillDots"/>
      </w:pPr>
      <w:r>
        <w:tab/>
        <w:t>That they have duly and carefully considered the same and recommend that the same do pass:</w:t>
      </w:r>
    </w:p>
    <w:p w:rsidR="007369B2" w:rsidRDefault="007369B2">
      <w:pPr>
        <w:pStyle w:val="BillDots"/>
      </w:pPr>
    </w:p>
    <w:p w:rsidR="007369B2" w:rsidRDefault="007369B2">
      <w:pPr>
        <w:pStyle w:val="BillDots"/>
      </w:pPr>
      <w:r>
        <w:t>HUGH K. LEATHERMAN, SR. for Committee.</w:t>
      </w:r>
    </w:p>
    <w:p w:rsidR="007369B2" w:rsidRPr="007369B2" w:rsidRDefault="007369B2" w:rsidP="007369B2">
      <w:pPr>
        <w:pStyle w:val="BillDots"/>
        <w:jc w:val="center"/>
      </w:pPr>
      <w:r>
        <w:rPr>
          <w:u w:val="single"/>
        </w:rPr>
        <w:t>            </w:t>
      </w:r>
    </w:p>
    <w:p w:rsidR="00D7798E" w:rsidRDefault="00D7798E">
      <w:pPr>
        <w:pStyle w:val="BillDots"/>
        <w:sectPr w:rsidR="00D7798E" w:rsidSect="00D779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51642" w:rsidRDefault="00C51642">
      <w:pPr>
        <w:pStyle w:val="BillDots"/>
      </w:pPr>
    </w:p>
    <w:p w:rsidR="00C51642" w:rsidRDefault="00C51642">
      <w:pPr>
        <w:pStyle w:val="Numbersforbills"/>
      </w:pPr>
    </w:p>
    <w:p w:rsidR="00C51642" w:rsidRDefault="00C51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42" w:rsidRDefault="00C51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42" w:rsidRDefault="00C51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42" w:rsidRDefault="00C51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42" w:rsidRDefault="00C51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42" w:rsidRDefault="00C51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42" w:rsidRDefault="00D7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C51642" w:rsidRDefault="00C51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42" w:rsidRDefault="00D7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ALL FUNDS RECEIVED UNDER THE AMERICAN RECOVERY AND REINVESTMENT ACT OF 2009 (RECOVERY ACT) FOR THE CLEAN WATER STATE REVOLVING FUND AND DRINKING WATER STATE REVOLVING FUND MAY BE RECEIVED AND EXPENDED PURSUANT TO PROVISIONS OF THE RECOVERY ACT FOR SO LONG AS MONIES ARE AVAILABLE UNDER THE RECOVERY ACT.</w:t>
      </w:r>
    </w:p>
    <w:p w:rsidR="00C51642" w:rsidRDefault="00C51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1642" w:rsidRDefault="00D7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1642" w:rsidRDefault="00C51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42" w:rsidRDefault="00D7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Notwithstanding the provisions of Sections 48</w:t>
      </w:r>
      <w:r>
        <w:noBreakHyphen/>
        <w:t>5</w:t>
      </w:r>
      <w:r>
        <w:noBreakHyphen/>
        <w:t>50(C) and 48</w:t>
      </w:r>
      <w:r>
        <w:noBreakHyphen/>
        <w:t>5</w:t>
      </w:r>
      <w:r>
        <w:noBreakHyphen/>
        <w:t>55(C) of the 1976 Code concerning the use of funds in the Clean Water State Revolving Fund (CWSRF) and Drinking Water State Revolving Fund (DWSRF), all funds received under the American Recovery and Reinvestment Act of 2009 (Recovery Act) for the Clean Water State Revolving Fund and Drinking Water State Revolving Fund may be received and expended pursuant to provisions of the Recovery Act for so long as monies are available under the recovery act.</w:t>
      </w:r>
    </w:p>
    <w:p w:rsidR="00C51642" w:rsidRDefault="00C51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42" w:rsidRDefault="00D7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51642" w:rsidRDefault="00D7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1642" w:rsidRDefault="00C51642" w:rsidP="00687D3C">
      <w:pPr>
        <w:suppressAutoHyphens/>
      </w:pPr>
    </w:p>
    <w:sectPr w:rsidR="00C51642" w:rsidSect="00D779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1642" w:rsidRDefault="00D7798E">
      <w:r>
        <w:separator/>
      </w:r>
    </w:p>
  </w:endnote>
  <w:endnote w:type="continuationSeparator" w:id="1">
    <w:p w:rsidR="00C51642" w:rsidRDefault="00D779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04B883-4978-45A4-9DB5-E124B85D786E}"/>
    <w:embedBold r:id="rId2" w:fontKey="{ED67ED70-5935-40FB-AA14-404A24FEC913}"/>
  </w:font>
  <w:font w:name="Calibri">
    <w:panose1 w:val="020F0502020204030204"/>
    <w:charset w:val="00"/>
    <w:family w:val="swiss"/>
    <w:pitch w:val="variable"/>
    <w:sig w:usb0="A00002EF" w:usb1="4000207B" w:usb2="00000000" w:usb3="00000000" w:csb0="0000009F" w:csb1="00000000"/>
    <w:embedRegular r:id="rId3" w:fontKey="{4916C5FD-042D-455E-A3CD-49BFF59429A2}"/>
  </w:font>
  <w:font w:name="Cambria">
    <w:panose1 w:val="02040503050406030204"/>
    <w:charset w:val="00"/>
    <w:family w:val="roman"/>
    <w:pitch w:val="variable"/>
    <w:sig w:usb0="A00002EF" w:usb1="4000004B" w:usb2="00000000" w:usb3="00000000" w:csb0="0000009F" w:csb1="00000000"/>
    <w:embedRegular r:id="rId4" w:fontKey="{10A3A935-E5E0-4A56-84C3-2F364EEE15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642" w:rsidRDefault="00D7798E">
    <w:pPr>
      <w:pStyle w:val="Footer"/>
      <w:tabs>
        <w:tab w:val="clear" w:pos="4680"/>
        <w:tab w:val="clear" w:pos="9360"/>
        <w:tab w:val="center" w:pos="2995"/>
      </w:tabs>
      <w:spacing w:before="120"/>
    </w:pPr>
    <w:r>
      <w:t>[3730-</w:t>
    </w:r>
    <w:fldSimple w:instr=" PAGE  \* MERGEFORMAT ">
      <w:r w:rsidR="00687D3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98E" w:rsidRDefault="00D7798E">
    <w:pPr>
      <w:pStyle w:val="Footer"/>
      <w:tabs>
        <w:tab w:val="clear" w:pos="4680"/>
        <w:tab w:val="clear" w:pos="9360"/>
        <w:tab w:val="center" w:pos="2995"/>
      </w:tabs>
      <w:spacing w:before="120"/>
    </w:pPr>
    <w:r>
      <w:t>[3730]</w:t>
    </w:r>
    <w:r>
      <w:tab/>
    </w:r>
    <w:fldSimple w:instr=" PAGE  \* MERGEFORMAT ">
      <w:r w:rsidR="00687D3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1642" w:rsidRDefault="00D7798E">
      <w:r>
        <w:separator/>
      </w:r>
    </w:p>
  </w:footnote>
  <w:footnote w:type="continuationSeparator" w:id="1">
    <w:p w:rsidR="00C51642" w:rsidRDefault="00D7798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211SD09"/>
    <w:docVar w:name="CoverBillType" w:val="j"/>
    <w:docVar w:name="docpath" w:val="L:\Council\bills\GJK\20211SD09.DOCX"/>
    <w:docVar w:name="dvBillNumber" w:val="3730"/>
    <w:docVar w:name="dvBillNumberPrefix" w:val="H. "/>
    <w:docVar w:name="dvOriginalBody" w:val="House"/>
    <w:docVar w:name="dvSteno" w:val="GJK"/>
    <w:docVar w:name="NameofBody" w:val="h"/>
    <w:docVar w:name="vgroup2" w:val="Council"/>
  </w:docVars>
  <w:rsids>
    <w:rsidRoot w:val="00C51642"/>
    <w:rsid w:val="00687D3C"/>
    <w:rsid w:val="00720E5E"/>
    <w:rsid w:val="007369B2"/>
    <w:rsid w:val="00B269DE"/>
    <w:rsid w:val="00C51642"/>
    <w:rsid w:val="00CA0F45"/>
    <w:rsid w:val="00D7798E"/>
    <w:rsid w:val="00E070F2"/>
    <w:rsid w:val="00FC79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64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5164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1642"/>
    <w:rPr>
      <w:rFonts w:eastAsia="Times New Roman" w:cs="Times New Roman"/>
      <w:b/>
      <w:sz w:val="30"/>
      <w:szCs w:val="20"/>
    </w:rPr>
  </w:style>
  <w:style w:type="paragraph" w:styleId="Header">
    <w:name w:val="header"/>
    <w:basedOn w:val="Normal"/>
    <w:link w:val="HeaderChar"/>
    <w:uiPriority w:val="99"/>
    <w:semiHidden/>
    <w:unhideWhenUsed/>
    <w:rsid w:val="00C51642"/>
    <w:pPr>
      <w:tabs>
        <w:tab w:val="center" w:pos="4320"/>
        <w:tab w:val="right" w:pos="8640"/>
      </w:tabs>
    </w:pPr>
  </w:style>
  <w:style w:type="character" w:customStyle="1" w:styleId="HeaderChar">
    <w:name w:val="Header Char"/>
    <w:basedOn w:val="DefaultParagraphFont"/>
    <w:link w:val="Header"/>
    <w:uiPriority w:val="99"/>
    <w:semiHidden/>
    <w:rsid w:val="00C51642"/>
    <w:rPr>
      <w:rFonts w:eastAsia="Times New Roman" w:cs="Times New Roman"/>
      <w:szCs w:val="20"/>
    </w:rPr>
  </w:style>
  <w:style w:type="paragraph" w:styleId="Footer">
    <w:name w:val="footer"/>
    <w:basedOn w:val="Normal"/>
    <w:link w:val="FooterChar"/>
    <w:uiPriority w:val="99"/>
    <w:unhideWhenUsed/>
    <w:rsid w:val="00C51642"/>
    <w:pPr>
      <w:tabs>
        <w:tab w:val="center" w:pos="4680"/>
        <w:tab w:val="right" w:pos="9360"/>
      </w:tabs>
    </w:pPr>
  </w:style>
  <w:style w:type="character" w:customStyle="1" w:styleId="FooterChar">
    <w:name w:val="Footer Char"/>
    <w:basedOn w:val="DefaultParagraphFont"/>
    <w:link w:val="Footer"/>
    <w:uiPriority w:val="99"/>
    <w:rsid w:val="00C51642"/>
    <w:rPr>
      <w:rFonts w:eastAsia="Times New Roman" w:cs="Times New Roman"/>
      <w:szCs w:val="20"/>
    </w:rPr>
  </w:style>
  <w:style w:type="character" w:styleId="PageNumber">
    <w:name w:val="page number"/>
    <w:basedOn w:val="DefaultParagraphFont"/>
    <w:uiPriority w:val="99"/>
    <w:semiHidden/>
    <w:unhideWhenUsed/>
    <w:rsid w:val="00C51642"/>
  </w:style>
  <w:style w:type="character" w:styleId="LineNumber">
    <w:name w:val="line number"/>
    <w:basedOn w:val="DefaultParagraphFont"/>
    <w:uiPriority w:val="99"/>
    <w:semiHidden/>
    <w:unhideWhenUsed/>
    <w:rsid w:val="00C51642"/>
  </w:style>
  <w:style w:type="paragraph" w:customStyle="1" w:styleId="BillDots">
    <w:name w:val="Bill Dots"/>
    <w:basedOn w:val="Normal"/>
    <w:qFormat/>
    <w:rsid w:val="00C5164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51642"/>
    <w:pPr>
      <w:tabs>
        <w:tab w:val="right" w:pos="5904"/>
      </w:tabs>
    </w:pPr>
  </w:style>
  <w:style w:type="character" w:styleId="FollowedHyperlink">
    <w:name w:val="FollowedHyperlink"/>
    <w:basedOn w:val="DefaultParagraphFont"/>
    <w:uiPriority w:val="99"/>
    <w:semiHidden/>
    <w:unhideWhenUsed/>
    <w:rsid w:val="00720E5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259</Words>
  <Characters>1318</Characters>
  <Application>Microsoft Office Word</Application>
  <DocSecurity>0</DocSecurity>
  <Lines>59</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2009-03-23T15:11:00Z</cp:lastPrinted>
  <dcterms:created xsi:type="dcterms:W3CDTF">2009-05-06T22:39:00Z</dcterms:created>
  <dcterms:modified xsi:type="dcterms:W3CDTF">2009-05-06T22:39:00Z</dcterms:modified>
</cp:coreProperties>
</file>