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E7D22" w:rsidRDefault="00EE7D22">
      <w:pPr>
        <w:pStyle w:val="BillDots"/>
      </w:pPr>
      <w:r>
        <w:t>COMMITTEE REPORT</w:t>
      </w:r>
    </w:p>
    <w:p w:rsidR="00EE7D22" w:rsidRDefault="00EE7D22">
      <w:pPr>
        <w:pStyle w:val="BillDots"/>
      </w:pPr>
      <w:r>
        <w:t>May 5, 2010</w:t>
      </w:r>
    </w:p>
    <w:p w:rsidR="00EE7D22" w:rsidRDefault="00EE7D22">
      <w:pPr>
        <w:pStyle w:val="BillDot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EE7D22" w:rsidRDefault="00EE7D22">
      <w:pPr>
        <w:pStyle w:val="BillDots"/>
      </w:pPr>
      <w:r>
        <w:t>S. Printed 5/5/10--S.</w:t>
      </w:r>
    </w:p>
    <w:p w:rsidR="00EE7D22" w:rsidRDefault="00EE7D22">
      <w:pPr>
        <w:pStyle w:val="BillDots"/>
      </w:pPr>
      <w:r>
        <w:t>Read the first time March 3, 2010.</w:t>
      </w:r>
    </w:p>
    <w:p w:rsidR="00EE7D22" w:rsidRPr="00EE7D22" w:rsidRDefault="00EE7D22" w:rsidP="00EE7D22">
      <w:pPr>
        <w:pStyle w:val="BillDots"/>
        <w:jc w:val="center"/>
      </w:pPr>
      <w:r>
        <w:rPr>
          <w:u w:val="single"/>
        </w:rPr>
        <w:t>            </w:t>
      </w:r>
    </w:p>
    <w:p w:rsidR="00EE7D22" w:rsidRDefault="00EE7D22">
      <w:pPr>
        <w:pStyle w:val="BillDots"/>
      </w:pPr>
    </w:p>
    <w:p w:rsidR="00EE7D22" w:rsidRPr="00EE7D22" w:rsidRDefault="00EE7D22" w:rsidP="00EE7D22">
      <w:pPr>
        <w:pStyle w:val="BillDots"/>
        <w:jc w:val="center"/>
      </w:pPr>
      <w:r>
        <w:rPr>
          <w:b/>
        </w:rPr>
        <w:t>THE COMMITTEE ON JUDICIARY</w:t>
      </w:r>
    </w:p>
    <w:p w:rsidR="00EE7D22" w:rsidRDefault="00EE7D22">
      <w:pPr>
        <w:pStyle w:val="BillDots"/>
      </w:pPr>
      <w:r>
        <w:tab/>
        <w:t xml:space="preserve">To whom was referred a Bill (H. 3800) </w:t>
      </w:r>
      <w:r w:rsidRPr="00EE7D22">
        <w:rPr>
          <w:rFonts w:eastAsiaTheme="minorHAnsi"/>
          <w:color w:val="000000" w:themeColor="text1"/>
          <w:szCs w:val="22"/>
          <w:u w:color="000000" w:themeColor="text1"/>
        </w:rPr>
        <w:t>to amend Section 63</w:t>
      </w:r>
      <w:r w:rsidRPr="00EE7D22">
        <w:rPr>
          <w:rFonts w:eastAsiaTheme="minorHAnsi"/>
          <w:color w:val="000000" w:themeColor="text1"/>
          <w:szCs w:val="22"/>
          <w:u w:color="000000" w:themeColor="text1"/>
        </w:rPr>
        <w:noBreakHyphen/>
        <w:t>7</w:t>
      </w:r>
      <w:r w:rsidRPr="00EE7D22">
        <w:rPr>
          <w:rFonts w:eastAsiaTheme="minorHAnsi"/>
          <w:color w:val="000000" w:themeColor="text1"/>
          <w:szCs w:val="22"/>
          <w:u w:color="000000" w:themeColor="text1"/>
        </w:rPr>
        <w:noBreakHyphen/>
        <w:t>310, Code of Laws of South Carolina, 1976, relating to persons required to report abuse or neglect of a child, so as</w:t>
      </w:r>
      <w:r>
        <w:t xml:space="preserve"> to include, etc., respectfully</w:t>
      </w:r>
    </w:p>
    <w:p w:rsidR="00EE7D22" w:rsidRPr="00EE7D22" w:rsidRDefault="00EE7D22" w:rsidP="00EE7D22">
      <w:pPr>
        <w:pStyle w:val="BillDots"/>
        <w:jc w:val="center"/>
      </w:pPr>
      <w:r>
        <w:rPr>
          <w:b/>
        </w:rPr>
        <w:t>REPORT:</w:t>
      </w:r>
    </w:p>
    <w:p w:rsidR="00EE7D22" w:rsidRDefault="00EE7D22">
      <w:pPr>
        <w:pStyle w:val="BillDots"/>
      </w:pPr>
      <w:r>
        <w:tab/>
        <w:t>That they have duly and carefully considered the same and recommend that the same do pass with amendment:</w:t>
      </w:r>
    </w:p>
    <w:p w:rsidR="00EE7D22" w:rsidRDefault="00EE7D22">
      <w:pPr>
        <w:pStyle w:val="BillDots"/>
      </w:pPr>
    </w:p>
    <w:p w:rsidR="00EE7D22" w:rsidRPr="00D3173F"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73F">
        <w:rPr>
          <w:snapToGrid w:val="0"/>
        </w:rPr>
        <w:tab/>
        <w:t>Amend the bill, as and if amended, page 1, in Section 63-7-310, as contained in SECTION 1, by striking lines 41-42 and inserting therein the following:</w:t>
      </w:r>
    </w:p>
    <w:p w:rsidR="00EE7D22" w:rsidRPr="00D3173F"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3173F">
        <w:rPr>
          <w:snapToGrid w:val="0"/>
        </w:rPr>
        <w:t>/</w:t>
      </w:r>
      <w:r w:rsidRPr="00D3173F">
        <w:rPr>
          <w:snapToGrid w:val="0"/>
        </w:rPr>
        <w:tab/>
      </w:r>
      <w:r w:rsidRPr="00D3173F">
        <w:rPr>
          <w:snapToGrid w:val="0"/>
        </w:rPr>
        <w:tab/>
      </w:r>
      <w:r w:rsidRPr="00D3173F">
        <w:rPr>
          <w:snapToGrid w:val="0"/>
        </w:rPr>
        <w:tab/>
        <w:t xml:space="preserve">Carolina Guardian Ad Litem Program or on behalf of Richland County CASA must report in accordance with this section when in </w:t>
      </w:r>
      <w:r w:rsidRPr="00D3173F">
        <w:rPr>
          <w:snapToGrid w:val="0"/>
        </w:rPr>
        <w:tab/>
      </w:r>
      <w:r w:rsidRPr="00D3173F">
        <w:rPr>
          <w:snapToGrid w:val="0"/>
        </w:rPr>
        <w:tab/>
      </w:r>
      <w:r w:rsidRPr="00D3173F">
        <w:rPr>
          <w:snapToGrid w:val="0"/>
        </w:rPr>
        <w:tab/>
        <w:t>/</w:t>
      </w:r>
    </w:p>
    <w:p w:rsidR="00EE7D22" w:rsidRPr="00D3173F"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73F">
        <w:rPr>
          <w:snapToGrid w:val="0"/>
        </w:rPr>
        <w:tab/>
        <w:t>Renumber sections to conform.</w:t>
      </w:r>
    </w:p>
    <w:p w:rsidR="00EE7D22"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73F">
        <w:rPr>
          <w:snapToGrid w:val="0"/>
        </w:rPr>
        <w:tab/>
        <w:t>Amend title to conform.</w:t>
      </w:r>
    </w:p>
    <w:p w:rsidR="00EE7D22" w:rsidRPr="00D3173F"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E7D22" w:rsidRDefault="00EE7D22">
      <w:pPr>
        <w:pStyle w:val="BillDots"/>
      </w:pPr>
      <w:r>
        <w:t>PAUL G. CAMPBELL, JR. for Committee.</w:t>
      </w:r>
    </w:p>
    <w:p w:rsidR="00EE7D22" w:rsidRPr="00EE7D22" w:rsidRDefault="00EE7D22" w:rsidP="00EE7D22">
      <w:pPr>
        <w:pStyle w:val="BillDots"/>
        <w:jc w:val="center"/>
      </w:pPr>
      <w:r>
        <w:rPr>
          <w:u w:val="single"/>
        </w:rPr>
        <w:t>            </w:t>
      </w:r>
    </w:p>
    <w:p w:rsidR="00FC61C1" w:rsidRDefault="00FC61C1">
      <w:pPr>
        <w:pStyle w:val="BillDots"/>
      </w:pPr>
    </w:p>
    <w:p w:rsidR="00EE7D22" w:rsidRPr="00EE7D22" w:rsidRDefault="00EE7D22" w:rsidP="00EE7D22">
      <w:pPr>
        <w:pStyle w:val="BillDots"/>
        <w:jc w:val="center"/>
      </w:pPr>
      <w:r>
        <w:rPr>
          <w:b/>
          <w:u w:val="single"/>
        </w:rPr>
        <w:t>STATEMENT OF ESTIMATED FISCAL IMPACT</w:t>
      </w:r>
    </w:p>
    <w:p w:rsidR="00EE7D22" w:rsidRPr="00726127"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6127">
        <w:rPr>
          <w:szCs w:val="22"/>
        </w:rPr>
        <w:t>ESTIMATED FISCAL IMPACT ON GENERAL FUND EXPENDITURES:</w:t>
      </w:r>
    </w:p>
    <w:p w:rsidR="00EE7D22" w:rsidRPr="00726127"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26127">
        <w:rPr>
          <w:szCs w:val="22"/>
        </w:rPr>
        <w:lastRenderedPageBreak/>
        <w:t xml:space="preserve">Minimal (Some additional costs anticipated, but can be absorbed) </w:t>
      </w:r>
    </w:p>
    <w:p w:rsidR="00EE7D22" w:rsidRPr="00726127"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6127">
        <w:rPr>
          <w:szCs w:val="22"/>
        </w:rPr>
        <w:t>ESTIMATED FISCAL IMPACT ON FEDERAL &amp; OTHER FUND EXPENDITURES:</w:t>
      </w:r>
    </w:p>
    <w:p w:rsidR="00EE7D22" w:rsidRPr="00726127" w:rsidRDefault="00EE7D22" w:rsidP="00EE7D2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26127">
        <w:rPr>
          <w:szCs w:val="22"/>
        </w:rPr>
        <w:t>$0 (No additional expenditures or savings are expected)</w:t>
      </w:r>
      <w:bookmarkStart w:id="2" w:name="c"/>
      <w:bookmarkEnd w:id="2"/>
    </w:p>
    <w:p w:rsidR="00EE7D22" w:rsidRPr="00726127"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26127">
        <w:rPr>
          <w:b/>
          <w:szCs w:val="22"/>
        </w:rPr>
        <w:t>EXPLANATION OF IMPACT:</w:t>
      </w:r>
    </w:p>
    <w:p w:rsidR="00EE7D22" w:rsidRPr="00726127" w:rsidRDefault="00EE7D22" w:rsidP="00EE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6127">
        <w:rPr>
          <w:szCs w:val="22"/>
        </w:rPr>
        <w:t xml:space="preserve">The Departments of Social Services and Juvenile Justice, as well as the Governor’s Office – OEPP and the Judicial Department each indicate this </w:t>
      </w:r>
      <w:r>
        <w:rPr>
          <w:szCs w:val="22"/>
        </w:rPr>
        <w:t>b</w:t>
      </w:r>
      <w:r w:rsidRPr="00726127">
        <w:rPr>
          <w:szCs w:val="22"/>
        </w:rPr>
        <w:t>ill would have either a minimal impact (which would be absorbed within existing resources) or no impact on agency expenditures.</w:t>
      </w:r>
    </w:p>
    <w:p w:rsidR="00EE7D22" w:rsidRDefault="00EE7D22">
      <w:pPr>
        <w:pStyle w:val="BillDots"/>
      </w:pPr>
    </w:p>
    <w:p w:rsidR="00EE7D22" w:rsidRDefault="00EE7D22" w:rsidP="00EE7D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E7D22" w:rsidRDefault="00EE7D22" w:rsidP="00EE7D22">
      <w:pPr>
        <w:pStyle w:val="BillDots"/>
        <w:tabs>
          <w:tab w:val="clear" w:pos="216"/>
          <w:tab w:val="clear" w:pos="432"/>
          <w:tab w:val="clear" w:pos="648"/>
          <w:tab w:val="clear" w:pos="864"/>
          <w:tab w:val="clear" w:pos="1080"/>
          <w:tab w:val="clear" w:pos="1296"/>
          <w:tab w:val="clear" w:pos="5904"/>
          <w:tab w:val="left" w:pos="3024"/>
        </w:tabs>
      </w:pPr>
      <w:r>
        <w:tab/>
        <w:t>Harry Bell</w:t>
      </w: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E7D22" w:rsidRDefault="00EE7D22">
      <w:pPr>
        <w:pStyle w:val="BillDots"/>
      </w:pP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Pr>
          <w:b/>
          <w:sz w:val="30"/>
          <w:szCs w:val="30"/>
        </w:rPr>
        <w:t xml:space="preserve">A </w:t>
      </w:r>
      <w:bookmarkStart w:id="4" w:name="whattype"/>
      <w:bookmarkEnd w:id="4"/>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End w:id="5"/>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as added by Act 361 of 2008, is amended to read: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63</w:t>
      </w:r>
      <w:r>
        <w:noBreakHyphen/>
        <w:t>7</w:t>
      </w:r>
      <w:r>
        <w:noBreakHyphen/>
        <w:t>310.</w:t>
      </w:r>
      <w:r>
        <w:tab/>
      </w:r>
      <w:r>
        <w:rPr>
          <w:color w:val="000000" w:themeColor="text1"/>
          <w:szCs w:val="24"/>
          <w:u w:color="000000" w:themeColor="text1"/>
        </w:rPr>
        <w:t>(A)</w:t>
      </w:r>
      <w:r>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Pr>
          <w:color w:val="000000" w:themeColor="text1"/>
          <w:szCs w:val="24"/>
          <w:u w:val="single" w:color="000000" w:themeColor="text1"/>
        </w:rPr>
        <w:t>school attendance officer,</w:t>
      </w:r>
      <w:r w:rsidRPr="001E2886">
        <w:rPr>
          <w:color w:val="000000" w:themeColor="text1"/>
          <w:szCs w:val="24"/>
        </w:rPr>
        <w:t xml:space="preserve"> </w:t>
      </w:r>
      <w:r>
        <w:rPr>
          <w:color w:val="000000" w:themeColor="text1"/>
          <w:szCs w:val="24"/>
          <w:u w:color="000000" w:themeColor="text1"/>
        </w:rPr>
        <w:t xml:space="preserve">social or public assistance worker, substance abuse treatment staff, or childcare worker in a childcare center or foster care facility, </w:t>
      </w:r>
      <w:r>
        <w:rPr>
          <w:color w:val="000000" w:themeColor="text1"/>
          <w:szCs w:val="24"/>
          <w:u w:val="single" w:color="000000" w:themeColor="text1"/>
        </w:rPr>
        <w:t>foster parent,</w:t>
      </w:r>
      <w:r>
        <w:rPr>
          <w:color w:val="000000" w:themeColor="text1"/>
          <w:szCs w:val="24"/>
          <w:u w:color="000000" w:themeColor="text1"/>
        </w:rPr>
        <w:t xml:space="preserve"> police or law enforcement officer, </w:t>
      </w:r>
      <w:r>
        <w:rPr>
          <w:color w:val="000000" w:themeColor="text1"/>
          <w:szCs w:val="24"/>
          <w:u w:val="single" w:color="000000" w:themeColor="text1"/>
        </w:rPr>
        <w:t>juvenile justice worker,</w:t>
      </w:r>
      <w:r>
        <w:rPr>
          <w:color w:val="000000" w:themeColor="text1"/>
          <w:szCs w:val="24"/>
          <w:u w:color="000000" w:themeColor="text1"/>
        </w:rPr>
        <w:t xml:space="preserve"> undertaker, funeral home director or employee of a funeral home, persons responsible for processing films, computer technician, </w:t>
      </w:r>
      <w:r>
        <w:rPr>
          <w:strike/>
          <w:color w:val="000000" w:themeColor="text1"/>
          <w:szCs w:val="24"/>
          <w:u w:color="000000" w:themeColor="text1"/>
        </w:rPr>
        <w:t>or a</w:t>
      </w:r>
      <w:r>
        <w:rPr>
          <w:color w:val="000000" w:themeColor="text1"/>
          <w:szCs w:val="24"/>
          <w:u w:color="000000" w:themeColor="text1"/>
        </w:rPr>
        <w:t xml:space="preserve"> judge</w:t>
      </w:r>
      <w:r>
        <w:rPr>
          <w:color w:val="000000" w:themeColor="text1"/>
          <w:szCs w:val="24"/>
          <w:u w:val="single" w:color="000000" w:themeColor="text1"/>
        </w:rPr>
        <w:t xml:space="preserve">, or </w:t>
      </w:r>
      <w:r w:rsidR="001E2886" w:rsidRPr="00B748C1">
        <w:rPr>
          <w:u w:val="single"/>
        </w:rPr>
        <w:t>a volunteer guardian ad litem serving on behalf of the South Carolina Guardian Ad Litem program or on</w:t>
      </w:r>
      <w:r w:rsidR="001E2886">
        <w:rPr>
          <w:u w:val="single"/>
        </w:rPr>
        <w:t xml:space="preserve"> behalf of Richland County Casa</w:t>
      </w:r>
      <w:r>
        <w:rPr>
          <w:color w:val="000000" w:themeColor="text1"/>
          <w:szCs w:val="24"/>
          <w:u w:color="000000" w:themeColor="text1"/>
        </w:rPr>
        <w:t xml:space="preserve"> must report in accordance with this section when in the person’s professional capacity the person has received </w:t>
      </w:r>
      <w:r>
        <w:rPr>
          <w:color w:val="000000" w:themeColor="text1"/>
          <w:szCs w:val="24"/>
          <w:u w:color="000000" w:themeColor="text1"/>
        </w:rPr>
        <w:lastRenderedPageBreak/>
        <w:t>information which gives the person reason to believe that a child has been or may be abused or neglected as defined in Section 63</w:t>
      </w:r>
      <w:r>
        <w:rPr>
          <w:color w:val="000000" w:themeColor="text1"/>
          <w:szCs w:val="24"/>
          <w:u w:color="000000" w:themeColor="text1"/>
        </w:rPr>
        <w:noBreakHyphen/>
        <w:t>7</w:t>
      </w:r>
      <w:r>
        <w:rPr>
          <w:color w:val="000000" w:themeColor="text1"/>
          <w:szCs w:val="24"/>
          <w:u w:color="000000" w:themeColor="text1"/>
        </w:rPr>
        <w:noBreakHyphen/>
        <w:t xml:space="preserve">20.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Except as provided in subsection (A), any person who has reason to believe that a child’s physical or mental health or welfare has been or may be adversely affected by abuse and neglect may report</w:t>
      </w:r>
      <w:r>
        <w:rPr>
          <w:color w:val="000000" w:themeColor="text1"/>
          <w:szCs w:val="24"/>
          <w:u w:val="single" w:color="000000" w:themeColor="text1"/>
        </w:rPr>
        <w:t>, and is encouraged to report,</w:t>
      </w:r>
      <w:r>
        <w:rPr>
          <w:color w:val="000000" w:themeColor="text1"/>
          <w:szCs w:val="24"/>
          <w:u w:color="000000" w:themeColor="text1"/>
        </w:rPr>
        <w:t xml:space="preserve"> in accordance with this section.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775C05">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C5" w:rsidRDefault="00FC61C1">
      <w:r>
        <w:separator/>
      </w:r>
    </w:p>
  </w:endnote>
  <w:endnote w:type="continuationSeparator" w:id="0">
    <w:p w:rsidR="006942C5" w:rsidRDefault="00FC6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32D8F-27A4-4AB9-91EF-337C5E2694FB}"/>
    <w:embedBold r:id="rId2" w:fontKey="{7465421D-1828-4F0B-ACFF-58DB05E3DD4C}"/>
    <w:embedItalic r:id="rId3" w:fontKey="{9436E37F-F0A2-47A7-8032-097189C4F3C4}"/>
  </w:font>
  <w:font w:name="Calibri">
    <w:panose1 w:val="020F0502020204030204"/>
    <w:charset w:val="00"/>
    <w:family w:val="swiss"/>
    <w:pitch w:val="variable"/>
    <w:sig w:usb0="A00002EF" w:usb1="4000207B" w:usb2="00000000" w:usb3="00000000" w:csb0="0000009F" w:csb1="00000000"/>
    <w:embedRegular r:id="rId4" w:fontKey="{0FD97A63-3198-4F77-84AF-C7140CC50B0B}"/>
  </w:font>
  <w:font w:name="Tahoma">
    <w:panose1 w:val="020B0604030504040204"/>
    <w:charset w:val="00"/>
    <w:family w:val="swiss"/>
    <w:pitch w:val="variable"/>
    <w:sig w:usb0="61002A87" w:usb1="80000000" w:usb2="00000008" w:usb3="00000000" w:csb0="000101FF" w:csb1="00000000"/>
    <w:embedRegular r:id="rId5" w:fontKey="{AB96ECCF-ADD4-42D5-95A9-30EAA5E1BA92}"/>
  </w:font>
  <w:font w:name="Cambria">
    <w:panose1 w:val="02040503050406030204"/>
    <w:charset w:val="00"/>
    <w:family w:val="roman"/>
    <w:pitch w:val="variable"/>
    <w:sig w:usb0="A00002EF" w:usb1="4000004B" w:usb2="00000000" w:usb3="00000000" w:csb0="0000009F" w:csb1="00000000"/>
    <w:embedRegular r:id="rId6" w:fontKey="{40D68E53-2725-43DB-B561-45BA075C1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C5" w:rsidRDefault="00FC61C1">
    <w:pPr>
      <w:pStyle w:val="Footer"/>
      <w:tabs>
        <w:tab w:val="clear" w:pos="4680"/>
        <w:tab w:val="clear" w:pos="9360"/>
        <w:tab w:val="center" w:pos="2995"/>
      </w:tabs>
      <w:spacing w:before="120"/>
    </w:pPr>
    <w:r>
      <w:t>[3800-</w:t>
    </w:r>
    <w:fldSimple w:instr=" PAGE  \* MERGEFORMAT ">
      <w:r w:rsidR="00775C0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C1" w:rsidRDefault="00FC61C1">
    <w:pPr>
      <w:pStyle w:val="Footer"/>
      <w:tabs>
        <w:tab w:val="clear" w:pos="4680"/>
        <w:tab w:val="clear" w:pos="9360"/>
        <w:tab w:val="center" w:pos="2995"/>
      </w:tabs>
      <w:spacing w:before="120"/>
    </w:pPr>
    <w:r>
      <w:t>[3800]</w:t>
    </w:r>
    <w:r>
      <w:tab/>
    </w:r>
    <w:fldSimple w:instr=" PAGE  \* MERGEFORMAT ">
      <w:r w:rsidR="00775C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C5" w:rsidRDefault="00FC61C1">
      <w:r>
        <w:separator/>
      </w:r>
    </w:p>
  </w:footnote>
  <w:footnote w:type="continuationSeparator" w:id="0">
    <w:p w:rsidR="006942C5" w:rsidRDefault="00FC61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136720"/>
    <w:rsid w:val="001E2886"/>
    <w:rsid w:val="002B35A1"/>
    <w:rsid w:val="006942C5"/>
    <w:rsid w:val="00775C05"/>
    <w:rsid w:val="00965F49"/>
    <w:rsid w:val="00B64CA2"/>
    <w:rsid w:val="00D3509C"/>
    <w:rsid w:val="00EB4C9E"/>
    <w:rsid w:val="00EE7D22"/>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7E02E-C5D6-4B9E-AC9D-7D0E8944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3991</Characters>
  <Application>Microsoft Office Word</Application>
  <DocSecurity>0</DocSecurity>
  <Lines>128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2009-03-24T20:39:00Z</cp:lastPrinted>
  <dcterms:created xsi:type="dcterms:W3CDTF">2010-05-05T23:14:00Z</dcterms:created>
  <dcterms:modified xsi:type="dcterms:W3CDTF">2010-05-05T23:14:00Z</dcterms:modified>
</cp:coreProperties>
</file>