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THE WADE HAMPTON FIRE AND SEWER DISTRICT OF GREENVILLE COUNTY AND TO HONOR THE LATE R. B. “RUDY” SINGLETON UPON THE OCCASION OF THE DEDICATION OF STATION 2 AS THE “R. B. SINGLETON STATION.”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the formation of the Wade Hampton Fire Department, Mr. Rudy Singleton became its first employee, serving as the principal organizer of the volunteer fire district;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because of his fervent dedication to this calling, he lived in the fire station with his family as his primary residence;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Rudy Singleton helped increase the department’s protective capability from one truck, one station, and one employee to forty</w:t>
      </w:r>
      <w:r>
        <w:noBreakHyphen/>
        <w:t>five employees, three stations, four engines, and two ladder trucks;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exemplary and distinguished service from 1958 until his retirement in 1992, he led the department from a Class 10 insurance rating to its current Class 2 rating;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Sunday, April 19, 2009, the Wade Hampton Fire and Sewer District will rededicate Station 2 located at 1112 Pelham Road in Rudy Singleton’s memory and in recognition of his years of dedication to the safety and security of the district.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House of Representatives of the State of South Carolina, by this resolution, recognize the Wade Hampton </w:t>
      </w:r>
      <w:r>
        <w:lastRenderedPageBreak/>
        <w:t>Fire and Sewer District of Greenville County and honor the late R. B. “Rudy” Singleton upon the occasion of the dedication of Station 2 as the “R. B. Singleton Station.”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Wade Hampton Fire and Sewer District and to the family of R. B. “Rudy” Singleton.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2674C7-2A7F-4A17-8A46-D3D4A3114A3B}"/>
    <w:embedBold r:id="rId2" w:fontKey="{A448870E-722D-4AE6-821B-48B6C4AF8C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7B8C56-A279-49F9-9D4D-2D19CCC6D4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D7D846-ED41-45AA-BDF6-7BAFB1C4F6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4EE148-5D46-4773-98C6-067AACE643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27HTC09"/>
    <w:docVar w:name="CoverBillType" w:val="r"/>
    <w:docVar w:name="docpath" w:val="L:\Council\bills\GM\24327HTC09.DOCX"/>
    <w:docVar w:name="dvBillNumber" w:val="3811"/>
    <w:docVar w:name="dvBillNumberPrefix" w:val="H. "/>
    <w:docVar w:name="dvOriginalBody" w:val="House"/>
    <w:docVar w:name="dvSteno" w:val="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2009-03-30T14:00:00Z</cp:lastPrinted>
  <dcterms:created xsi:type="dcterms:W3CDTF">2009-03-31T16:44:00Z</dcterms:created>
  <dcterms:modified xsi:type="dcterms:W3CDTF">2009-03-31T16:44:00Z</dcterms:modified>
</cp:coreProperties>
</file>