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3E3" w:rsidRDefault="005063E3"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63E3" w:rsidRPr="005063E3" w:rsidRDefault="005063E3"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63E3" w:rsidRDefault="005063E3"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3" w:rsidRDefault="005063E3"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063E3" w:rsidRDefault="005063E3"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2010</w:t>
      </w:r>
    </w:p>
    <w:p w:rsidR="005063E3" w:rsidRDefault="005063E3"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3" w:rsidRPr="005063E3" w:rsidRDefault="005063E3" w:rsidP="005063E3">
      <w:pPr>
        <w:tabs>
          <w:tab w:val="right" w:pos="5933"/>
        </w:tabs>
        <w:suppressAutoHyphens/>
      </w:pPr>
      <w:r>
        <w:tab/>
      </w:r>
      <w:r>
        <w:rPr>
          <w:b/>
          <w:sz w:val="36"/>
        </w:rPr>
        <w:t>H. 4248</w:t>
      </w:r>
    </w:p>
    <w:p w:rsidR="005063E3" w:rsidRDefault="005063E3"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3" w:rsidRDefault="005063E3"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Horne, Allison, Daning, Long, Littlejohn, Wylie, Gunn, Ballentine, Clemmons and Loftis</w:t>
      </w:r>
    </w:p>
    <w:p w:rsidR="005063E3" w:rsidRDefault="005063E3"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3" w:rsidRDefault="005063E3"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3/3/10--H.</w:t>
      </w:r>
    </w:p>
    <w:p w:rsidR="005063E3" w:rsidRDefault="005063E3"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5063E3" w:rsidRPr="005063E3"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63E3" w:rsidRDefault="005063E3"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E11" w:rsidRDefault="00085E11"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5E11" w:rsidSect="00085E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D0D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59</w:t>
      </w:r>
      <w:r>
        <w:noBreakHyphen/>
        <w:t>19</w:t>
      </w:r>
      <w:r>
        <w:noBreakHyphen/>
        <w:t>115 SO AS TO REQUIRE A SUBSTITUTE TEACHER HIRED BY A LOCAL SCHOOL DISTRICT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5063E3" w:rsidRDefault="00506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3" w:rsidRPr="004312C2"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2C2">
        <w:t>SECTION</w:t>
      </w:r>
      <w:r w:rsidRPr="004312C2">
        <w:tab/>
        <w:t>1.</w:t>
      </w:r>
      <w:r w:rsidRPr="004312C2">
        <w:tab/>
        <w:t>Chapter 19, Title 59 of the 1976 Code is amended by adding:</w:t>
      </w:r>
    </w:p>
    <w:p w:rsidR="005063E3"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3E3" w:rsidRPr="004312C2"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2C2">
        <w:tab/>
        <w:t>“Section 59</w:t>
      </w:r>
      <w:r w:rsidRPr="004312C2">
        <w:noBreakHyphen/>
        <w:t>19</w:t>
      </w:r>
      <w:r w:rsidRPr="004312C2">
        <w:noBreakHyphen/>
        <w:t>115.</w:t>
      </w:r>
      <w:r w:rsidRPr="004312C2">
        <w:tab/>
        <w:t>An individual hired by a local school district board of trustees to serve as a substitute teacher shall undergo a name</w:t>
      </w:r>
      <w:r>
        <w:t>-based</w:t>
      </w:r>
      <w:r w:rsidRPr="004312C2">
        <w:t xml:space="preserve"> South Carolina criminal record search conducted by the local school district using records maintained by the State Law Enforcement Division pursuant to regulations contained in Subarticle 1, Article 3, Chapter 73 of the Code of Regulations, at no charge to the school district.  By August 1, 2010, a school district board of trustees shall adopt a written policy that specifies the required criminal record search as well as how the information received from the search impacts substitute teacher </w:t>
      </w:r>
      <w:r w:rsidRPr="004312C2">
        <w:lastRenderedPageBreak/>
        <w:t>hiring decisions.  The policy must include, at a minimum, a prohibition of hiring individuals convicted of violent crimes as defined in Section 16</w:t>
      </w:r>
      <w:r w:rsidRPr="004312C2">
        <w:noBreakHyphen/>
        <w:t>1</w:t>
      </w:r>
      <w:r w:rsidRPr="004312C2">
        <w:noBreakHyphen/>
        <w:t>60 to serve as substitute teachers and hiring recommendations relative to felony convictions and relevant just</w:t>
      </w:r>
      <w:r w:rsidRPr="004312C2">
        <w:noBreakHyphen/>
        <w:t>cause examples provided in Section 59</w:t>
      </w:r>
      <w:r w:rsidRPr="004312C2">
        <w:noBreakHyphen/>
        <w:t>25</w:t>
      </w:r>
      <w:r w:rsidRPr="004312C2">
        <w:noBreakHyphen/>
        <w:t>160.  The South Carolina Law Enforcement Division, working with the Department of Education, shall provide training to appropriate school district personnel regarding appropriate use of the information provided in criminal record searches.”</w:t>
      </w:r>
    </w:p>
    <w:p w:rsidR="005063E3"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12C2">
        <w:t>SECTION</w:t>
      </w:r>
      <w:r w:rsidRPr="004312C2">
        <w:tab/>
        <w:t>2.</w:t>
      </w:r>
      <w:r w:rsidRPr="004312C2">
        <w:tab/>
        <w:t xml:space="preserve">This act takes effect upon approval by the Governor. </w:t>
      </w:r>
    </w:p>
    <w:p w:rsidR="007F4C8D" w:rsidRDefault="00F53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C8D" w:rsidRDefault="007F4C8D" w:rsidP="002121AA">
      <w:pPr>
        <w:suppressAutoHyphens/>
      </w:pPr>
    </w:p>
    <w:sectPr w:rsidR="007F4C8D" w:rsidSect="00085E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DD4" w:rsidRDefault="00FD0DD4" w:rsidP="009F0C77">
      <w:r>
        <w:separator/>
      </w:r>
    </w:p>
  </w:endnote>
  <w:endnote w:type="continuationSeparator" w:id="0">
    <w:p w:rsidR="00FD0DD4" w:rsidRDefault="00FD0D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114EEB-2455-4748-8DEA-94CD35094CFE}"/>
    <w:embedBold r:id="rId2" w:fontKey="{CD1D64FD-C8A5-41C6-9F0E-88FAC894966B}"/>
  </w:font>
  <w:font w:name="Calibri">
    <w:panose1 w:val="020F0502020204030204"/>
    <w:charset w:val="00"/>
    <w:family w:val="swiss"/>
    <w:pitch w:val="variable"/>
    <w:sig w:usb0="A00002EF" w:usb1="4000207B" w:usb2="00000000" w:usb3="00000000" w:csb0="0000009F" w:csb1="00000000"/>
    <w:embedRegular r:id="rId3" w:fontKey="{2AD066EA-96AB-4239-8501-53C81C114A16}"/>
  </w:font>
  <w:font w:name="Cambria">
    <w:panose1 w:val="02040503050406030204"/>
    <w:charset w:val="00"/>
    <w:family w:val="roman"/>
    <w:pitch w:val="variable"/>
    <w:sig w:usb0="A00002EF" w:usb1="4000004B" w:usb2="00000000" w:usb3="00000000" w:csb0="0000009F" w:csb1="00000000"/>
    <w:embedRegular r:id="rId4" w:fontKey="{87D15D87-5A1E-4C0C-A229-6998EABD52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4D" w:rsidRPr="007F4C8D" w:rsidRDefault="007F4C8D" w:rsidP="007F4C8D">
    <w:pPr>
      <w:pStyle w:val="Footer"/>
      <w:tabs>
        <w:tab w:val="clear" w:pos="4680"/>
        <w:tab w:val="clear" w:pos="9360"/>
        <w:tab w:val="center" w:pos="2995"/>
      </w:tabs>
      <w:spacing w:before="120"/>
    </w:pPr>
    <w:r>
      <w:t>[4248</w:t>
    </w:r>
    <w:r w:rsidR="00085E11">
      <w:t>-</w:t>
    </w:r>
    <w:fldSimple w:instr=" PAGE  \* MERGEFORMAT ">
      <w:r w:rsidR="002121AA">
        <w:rPr>
          <w:noProof/>
        </w:rPr>
        <w:t>1</w:t>
      </w:r>
    </w:fldSimple>
    <w:r w:rsidR="00085E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E11" w:rsidRPr="007F4C8D" w:rsidRDefault="00085E11" w:rsidP="007F4C8D">
    <w:pPr>
      <w:pStyle w:val="Footer"/>
      <w:tabs>
        <w:tab w:val="clear" w:pos="4680"/>
        <w:tab w:val="clear" w:pos="9360"/>
        <w:tab w:val="center" w:pos="2995"/>
      </w:tabs>
      <w:spacing w:before="120"/>
    </w:pPr>
    <w:r>
      <w:t>[4248]</w:t>
    </w:r>
    <w:r>
      <w:tab/>
    </w:r>
    <w:fldSimple w:instr=" PAGE  \* MERGEFORMAT ">
      <w:r w:rsidR="002121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DD4" w:rsidRDefault="00FD0DD4" w:rsidP="009F0C77">
      <w:r>
        <w:separator/>
      </w:r>
    </w:p>
  </w:footnote>
  <w:footnote w:type="continuationSeparator" w:id="0">
    <w:p w:rsidR="00FD0DD4" w:rsidRDefault="00FD0D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3BH10"/>
    <w:docVar w:name="CoverBillType" w:val="b"/>
    <w:docVar w:name="docpath" w:val="L:\Council\bills\AGM\19533BH10.DOCX"/>
    <w:docVar w:name="dvBillNumber" w:val="4248"/>
    <w:docVar w:name="dvBillNumberPrefix" w:val="H. "/>
    <w:docVar w:name="dvOriginalBody" w:val="House"/>
    <w:docVar w:name="dvSteno" w:val="AGM"/>
    <w:docVar w:name="NameofBody" w:val="h"/>
    <w:docVar w:name="vgroup2" w:val="Council"/>
  </w:docVars>
  <w:rsids>
    <w:rsidRoot w:val="003E4E9A"/>
    <w:rsid w:val="00006D83"/>
    <w:rsid w:val="00011869"/>
    <w:rsid w:val="00085E11"/>
    <w:rsid w:val="000E1785"/>
    <w:rsid w:val="000F40FA"/>
    <w:rsid w:val="0010776B"/>
    <w:rsid w:val="00133E66"/>
    <w:rsid w:val="001435A3"/>
    <w:rsid w:val="001D08F2"/>
    <w:rsid w:val="001D525B"/>
    <w:rsid w:val="001D7F4F"/>
    <w:rsid w:val="002121AA"/>
    <w:rsid w:val="002321B6"/>
    <w:rsid w:val="00250967"/>
    <w:rsid w:val="002543C8"/>
    <w:rsid w:val="00284AAE"/>
    <w:rsid w:val="002909A8"/>
    <w:rsid w:val="002E5912"/>
    <w:rsid w:val="00325348"/>
    <w:rsid w:val="0032732C"/>
    <w:rsid w:val="00336AD0"/>
    <w:rsid w:val="0036444B"/>
    <w:rsid w:val="0037079A"/>
    <w:rsid w:val="003A2F11"/>
    <w:rsid w:val="003D01E8"/>
    <w:rsid w:val="003E4E9A"/>
    <w:rsid w:val="003E5288"/>
    <w:rsid w:val="003F6D79"/>
    <w:rsid w:val="0041760A"/>
    <w:rsid w:val="00417C01"/>
    <w:rsid w:val="004809EE"/>
    <w:rsid w:val="004E7D54"/>
    <w:rsid w:val="005063E3"/>
    <w:rsid w:val="005213DB"/>
    <w:rsid w:val="005273C6"/>
    <w:rsid w:val="00530A69"/>
    <w:rsid w:val="00545593"/>
    <w:rsid w:val="0055021F"/>
    <w:rsid w:val="00577C6C"/>
    <w:rsid w:val="005C27EE"/>
    <w:rsid w:val="005C2FE2"/>
    <w:rsid w:val="005E2BC9"/>
    <w:rsid w:val="00605102"/>
    <w:rsid w:val="006215AA"/>
    <w:rsid w:val="006913C9"/>
    <w:rsid w:val="0069470D"/>
    <w:rsid w:val="00734F00"/>
    <w:rsid w:val="007A70AE"/>
    <w:rsid w:val="007C0667"/>
    <w:rsid w:val="007F4C8D"/>
    <w:rsid w:val="00803B4D"/>
    <w:rsid w:val="00815550"/>
    <w:rsid w:val="00833F19"/>
    <w:rsid w:val="008362E8"/>
    <w:rsid w:val="00870A4D"/>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3284"/>
    <w:rsid w:val="00C0345E"/>
    <w:rsid w:val="00C3483A"/>
    <w:rsid w:val="00C74E9D"/>
    <w:rsid w:val="00C82FD3"/>
    <w:rsid w:val="00C92819"/>
    <w:rsid w:val="00CC6B7B"/>
    <w:rsid w:val="00CD2089"/>
    <w:rsid w:val="00D73A67"/>
    <w:rsid w:val="00D970A9"/>
    <w:rsid w:val="00DA6762"/>
    <w:rsid w:val="00DF3845"/>
    <w:rsid w:val="00E41911"/>
    <w:rsid w:val="00E92EEF"/>
    <w:rsid w:val="00F24442"/>
    <w:rsid w:val="00F31A91"/>
    <w:rsid w:val="00F46140"/>
    <w:rsid w:val="00F50AE3"/>
    <w:rsid w:val="00F53BFB"/>
    <w:rsid w:val="00F5798B"/>
    <w:rsid w:val="00F67CF1"/>
    <w:rsid w:val="00F840F0"/>
    <w:rsid w:val="00FA0340"/>
    <w:rsid w:val="00FB0D0D"/>
    <w:rsid w:val="00FB43B4"/>
    <w:rsid w:val="00FC3169"/>
    <w:rsid w:val="00FD0D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A03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8A249-35B5-4AFB-BDB5-939019727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362</Words>
  <Characters>1945</Characters>
  <Application>Microsoft Office Word</Application>
  <DocSecurity>0</DocSecurity>
  <Lines>72</Lines>
  <Paragraphs>19</Paragraphs>
  <ScaleCrop>false</ScaleCrop>
  <Company> </Company>
  <LinksUpToDate>false</LinksUpToDate>
  <CharactersWithSpaces>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2009-12-08T15:19:00Z</cp:lastPrinted>
  <dcterms:created xsi:type="dcterms:W3CDTF">2010-03-03T23:57:00Z</dcterms:created>
  <dcterms:modified xsi:type="dcterms:W3CDTF">2010-03-03T23:57:00Z</dcterms:modified>
</cp:coreProperties>
</file>