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5276" w:rsidRP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396230"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215276" w:rsidRDefault="00396230"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w:t>
      </w:r>
      <w:r w:rsidR="00215276">
        <w:t>, 2010</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Pr="00215276" w:rsidRDefault="00215276" w:rsidP="00215276">
      <w:pPr>
        <w:tabs>
          <w:tab w:val="right" w:pos="5933"/>
        </w:tabs>
        <w:suppressAutoHyphens/>
      </w:pPr>
      <w:r>
        <w:tab/>
      </w:r>
      <w:r>
        <w:rPr>
          <w:b/>
          <w:sz w:val="36"/>
        </w:rPr>
        <w:t>H. 4248</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Horne, Allison, Daning, Long, Littlejohn, Wylie, Gunn, Ballentine, Clemmons and Loftis</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396230" w:rsidP="00280CF1">
      <w:pPr>
        <w:tabs>
          <w:tab w:val="right" w:pos="5933"/>
        </w:tabs>
        <w:suppressAutoHyphens/>
      </w:pPr>
      <w:r>
        <w:t>S. Printed 3/30</w:t>
      </w:r>
      <w:r w:rsidR="00215276">
        <w:t>/10--S.</w:t>
      </w:r>
      <w:r w:rsidR="00280CF1">
        <w:tab/>
        <w:t>[SEC 3/31/10 1:59 PM]</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48FF" w:rsidRDefault="009E48FF"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E48FF" w:rsidRPr="00465E81" w:rsidRDefault="009E48FF"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sectPr w:rsidR="009E48FF" w:rsidRPr="00465E81" w:rsidSect="00085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D0D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396230" w:rsidRDefault="00396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1.</w:t>
      </w:r>
      <w:r w:rsidRPr="001350B7">
        <w:tab/>
        <w:t>Chapter 19, Title 59 of the 1976 Code is amended by adding:</w:t>
      </w: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30" w:rsidRPr="00C4511C"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50B7">
        <w:tab/>
      </w:r>
      <w:r>
        <w:t>“Section 59</w:t>
      </w:r>
      <w:r>
        <w:noBreakHyphen/>
        <w:t>19</w:t>
      </w:r>
      <w:r>
        <w:noBreakHyphen/>
        <w:t>117.</w:t>
      </w:r>
      <w:r>
        <w:tab/>
      </w:r>
      <w:r w:rsidRPr="00C4511C">
        <w:t>(A)</w:t>
      </w:r>
      <w:r w:rsidRPr="00C4511C">
        <w:tab/>
        <w:t>An individual hired by a local school district board of trustees to serve in any capacity in a public school in this State shall undergo a</w:t>
      </w:r>
      <w:r>
        <w:t xml:space="preserve"> name</w:t>
      </w:r>
      <w:r>
        <w:noBreakHyphen/>
        <w:t>based South Carolina</w:t>
      </w:r>
      <w:r w:rsidRPr="00C4511C">
        <w:t xml:space="preserve"> criminal record search </w:t>
      </w:r>
      <w:r>
        <w:t xml:space="preserve">conducted </w:t>
      </w:r>
      <w:r w:rsidRPr="00C4511C">
        <w:t>by the</w:t>
      </w:r>
      <w:r>
        <w:t xml:space="preserve"> local school district using records maintained by the</w:t>
      </w:r>
      <w:r w:rsidRPr="00C4511C">
        <w:t xml:space="preserv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must </w:t>
      </w:r>
      <w:r w:rsidRPr="00C4511C">
        <w:lastRenderedPageBreak/>
        <w:t>stipulate whether the district assumes the cost of the criminal record search or that the applicant assumes the cost.  The policy must include, at a minimum, a prohibition of hiring individuals convicted of violent crimes as defined in Section 16</w:t>
      </w:r>
      <w:r>
        <w:noBreakHyphen/>
      </w:r>
      <w:r w:rsidRPr="00C4511C">
        <w:t>1</w:t>
      </w:r>
      <w:r>
        <w:noBreakHyphen/>
      </w:r>
      <w:r w:rsidRPr="00C4511C">
        <w:t>60 and hiring recommendations relative to felony convictions and relevant just</w:t>
      </w:r>
      <w:r>
        <w:noBreakHyphen/>
      </w:r>
      <w:r w:rsidRPr="00C4511C">
        <w:t>cause examples provided in Section 59</w:t>
      </w:r>
      <w:r>
        <w:noBreakHyphen/>
      </w:r>
      <w:r w:rsidRPr="00C4511C">
        <w:t>25</w:t>
      </w:r>
      <w:r>
        <w:noBreakHyphen/>
      </w:r>
      <w:r w:rsidRPr="00C4511C">
        <w:t xml:space="preserve">160.  The South Carolina Law Enforcement Division, working with the Department of Education, shall provide training to appropriate school district personnel </w:t>
      </w:r>
      <w:r>
        <w:t>regarding</w:t>
      </w:r>
      <w:r w:rsidRPr="00C4511C">
        <w:t xml:space="preserve"> appropriate use of the information provided in criminal record searches.</w:t>
      </w: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11C">
        <w:tab/>
        <w:t>(B)</w:t>
      </w:r>
      <w:r w:rsidRPr="00C4511C">
        <w:tab/>
        <w:t>Each school district of this State shall perform a National Sex Offender Registry check on all district employees hired to serve in any capacity in a public school and all volunteers who work in a school on an interim or regular basis as mentors, coaches, or any other capacity, or volunteers who serve as student chaperones or any other capacity having direct interaction with students.  The South Carolina Law Enforcement Division, working with the Department of Education, shall provide training to appropriate district personnel on the appropriate uses of the database.  By August 1, 2010, the district board of trustees shall adopt a written policy that specifies the sex offender registry check as well as how information received from the search impacts hiring decisions.  The policy must include, at a minimum, a prohibition of hiring individuals required to register as sex offenders pursuant to Section 23</w:t>
      </w:r>
      <w:r>
        <w:noBreakHyphen/>
      </w:r>
      <w:r w:rsidRPr="00C4511C">
        <w:t>3</w:t>
      </w:r>
      <w:r>
        <w:noBreakHyphen/>
      </w:r>
      <w:r w:rsidRPr="00C4511C">
        <w:t>430.”</w:t>
      </w: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30"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2.</w:t>
      </w:r>
      <w:r w:rsidRPr="001350B7">
        <w:tab/>
      </w:r>
      <w:r>
        <w:t>Section 23</w:t>
      </w:r>
      <w:r>
        <w:noBreakHyphen/>
        <w:t>3</w:t>
      </w:r>
      <w:r>
        <w:noBreakHyphen/>
        <w:t>115 of the 1976 Code, as last amended by Act 353 of 2008, is further amended by adding:</w:t>
      </w:r>
    </w:p>
    <w:p w:rsidR="00396230"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fee allowed in subsection (A) is waived if the criminal record search is conducted on a substitute teacher on behalf of a school district</w:t>
      </w:r>
      <w:r w:rsidR="00280CF1">
        <w:t>.</w:t>
      </w:r>
      <w:r>
        <w:t>”</w:t>
      </w: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3.</w:t>
      </w:r>
      <w:r w:rsidRPr="001350B7">
        <w:tab/>
        <w:t>This act takes effect upon approval by the Governor.</w:t>
      </w:r>
    </w:p>
    <w:p w:rsidR="007F4C8D" w:rsidRDefault="00F5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C8D" w:rsidRDefault="007F4C8D" w:rsidP="00954021">
      <w:pPr>
        <w:suppressAutoHyphens/>
      </w:pPr>
    </w:p>
    <w:sectPr w:rsidR="007F4C8D" w:rsidSect="00085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E81" w:rsidRDefault="00465E81" w:rsidP="009F0C77">
      <w:r>
        <w:separator/>
      </w:r>
    </w:p>
  </w:endnote>
  <w:endnote w:type="continuationSeparator" w:id="0">
    <w:p w:rsidR="00465E81" w:rsidRDefault="00465E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C85284-FD46-4833-9B43-F76824DEF7D5}"/>
    <w:embedBold r:id="rId2" w:fontKey="{724D7787-5BC3-4FD3-84AD-8E37D746A820}"/>
  </w:font>
  <w:font w:name="Calibri">
    <w:panose1 w:val="020F0502020204030204"/>
    <w:charset w:val="00"/>
    <w:family w:val="swiss"/>
    <w:pitch w:val="variable"/>
    <w:sig w:usb0="A00002EF" w:usb1="4000207B" w:usb2="00000000" w:usb3="00000000" w:csb0="0000009F" w:csb1="00000000"/>
    <w:embedRegular r:id="rId3" w:fontKey="{8DEAC4F5-D276-48E5-B329-42CA04ABC86E}"/>
  </w:font>
  <w:font w:name="Cambria">
    <w:panose1 w:val="02040503050406030204"/>
    <w:charset w:val="00"/>
    <w:family w:val="roman"/>
    <w:pitch w:val="variable"/>
    <w:sig w:usb0="A00002EF" w:usb1="4000004B" w:usb2="00000000" w:usb3="00000000" w:csb0="0000009F" w:csb1="00000000"/>
    <w:embedRegular r:id="rId4" w:fontKey="{FEFC36F2-3EDA-4B7B-A658-76C00C074F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81" w:rsidRPr="007F4C8D" w:rsidRDefault="00465E81" w:rsidP="007F4C8D">
    <w:pPr>
      <w:pStyle w:val="Footer"/>
      <w:tabs>
        <w:tab w:val="clear" w:pos="4680"/>
        <w:tab w:val="clear" w:pos="9360"/>
        <w:tab w:val="center" w:pos="2995"/>
      </w:tabs>
      <w:spacing w:before="120"/>
    </w:pPr>
    <w:r>
      <w:t>[4248-</w:t>
    </w:r>
    <w:fldSimple w:instr=" PAGE  \* MERGEFORMAT ">
      <w:r w:rsidR="0095402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81" w:rsidRPr="007F4C8D" w:rsidRDefault="00465E81" w:rsidP="007F4C8D">
    <w:pPr>
      <w:pStyle w:val="Footer"/>
      <w:tabs>
        <w:tab w:val="clear" w:pos="4680"/>
        <w:tab w:val="clear" w:pos="9360"/>
        <w:tab w:val="center" w:pos="2995"/>
      </w:tabs>
      <w:spacing w:before="120"/>
    </w:pPr>
    <w:r>
      <w:t>[4248]</w:t>
    </w:r>
    <w:r>
      <w:tab/>
    </w:r>
    <w:fldSimple w:instr=" PAGE  \* MERGEFORMAT ">
      <w:r w:rsidR="009540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E81" w:rsidRDefault="00465E81" w:rsidP="009F0C77">
      <w:r>
        <w:separator/>
      </w:r>
    </w:p>
  </w:footnote>
  <w:footnote w:type="continuationSeparator" w:id="0">
    <w:p w:rsidR="00465E81" w:rsidRDefault="00465E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3BH10"/>
    <w:docVar w:name="CoverBillType" w:val="b"/>
    <w:docVar w:name="docpath" w:val="L:\Council\bills\AGM\19533BH10.DOCX"/>
    <w:docVar w:name="dvBillNumber" w:val="4248"/>
    <w:docVar w:name="dvBillNumberPrefix" w:val="H. "/>
    <w:docVar w:name="dvOriginalBody" w:val="House"/>
    <w:docVar w:name="dvSteno" w:val="AGM"/>
    <w:docVar w:name="NameofBody" w:val="h"/>
    <w:docVar w:name="vgroup2" w:val="Council"/>
  </w:docVars>
  <w:rsids>
    <w:rsidRoot w:val="003E4E9A"/>
    <w:rsid w:val="00006D83"/>
    <w:rsid w:val="00011869"/>
    <w:rsid w:val="00085E11"/>
    <w:rsid w:val="000E1785"/>
    <w:rsid w:val="000F40FA"/>
    <w:rsid w:val="0010776B"/>
    <w:rsid w:val="00133E66"/>
    <w:rsid w:val="001435A3"/>
    <w:rsid w:val="001D08F2"/>
    <w:rsid w:val="001D525B"/>
    <w:rsid w:val="001D7F4F"/>
    <w:rsid w:val="00215276"/>
    <w:rsid w:val="002321B6"/>
    <w:rsid w:val="00250967"/>
    <w:rsid w:val="002543C8"/>
    <w:rsid w:val="00280CF1"/>
    <w:rsid w:val="00284AAE"/>
    <w:rsid w:val="002909A8"/>
    <w:rsid w:val="002E5912"/>
    <w:rsid w:val="00325348"/>
    <w:rsid w:val="0032732C"/>
    <w:rsid w:val="00336AD0"/>
    <w:rsid w:val="0036444B"/>
    <w:rsid w:val="0037079A"/>
    <w:rsid w:val="00396230"/>
    <w:rsid w:val="003A2F11"/>
    <w:rsid w:val="003D01E8"/>
    <w:rsid w:val="003E4E9A"/>
    <w:rsid w:val="003E5288"/>
    <w:rsid w:val="003F6D79"/>
    <w:rsid w:val="0041760A"/>
    <w:rsid w:val="00417C01"/>
    <w:rsid w:val="00454A3D"/>
    <w:rsid w:val="004567B0"/>
    <w:rsid w:val="00465E81"/>
    <w:rsid w:val="004809EE"/>
    <w:rsid w:val="004E7D54"/>
    <w:rsid w:val="005063E3"/>
    <w:rsid w:val="005213DB"/>
    <w:rsid w:val="005216B5"/>
    <w:rsid w:val="005273C6"/>
    <w:rsid w:val="00530A69"/>
    <w:rsid w:val="00545593"/>
    <w:rsid w:val="0055021F"/>
    <w:rsid w:val="00577C6C"/>
    <w:rsid w:val="005A6EDA"/>
    <w:rsid w:val="005C2FE2"/>
    <w:rsid w:val="005E2BC9"/>
    <w:rsid w:val="00605102"/>
    <w:rsid w:val="006215AA"/>
    <w:rsid w:val="0067738C"/>
    <w:rsid w:val="006913C9"/>
    <w:rsid w:val="0069470D"/>
    <w:rsid w:val="00734F00"/>
    <w:rsid w:val="007A70AE"/>
    <w:rsid w:val="007B18A3"/>
    <w:rsid w:val="007C0667"/>
    <w:rsid w:val="007F4C8D"/>
    <w:rsid w:val="00803B4D"/>
    <w:rsid w:val="00815550"/>
    <w:rsid w:val="00833F19"/>
    <w:rsid w:val="008362E8"/>
    <w:rsid w:val="00870A4D"/>
    <w:rsid w:val="008A1768"/>
    <w:rsid w:val="008C30E0"/>
    <w:rsid w:val="008F4429"/>
    <w:rsid w:val="0094021A"/>
    <w:rsid w:val="00954021"/>
    <w:rsid w:val="009C6A0B"/>
    <w:rsid w:val="009E48FF"/>
    <w:rsid w:val="009F0C77"/>
    <w:rsid w:val="009F4DD1"/>
    <w:rsid w:val="00A41684"/>
    <w:rsid w:val="00A64E80"/>
    <w:rsid w:val="00A72BCD"/>
    <w:rsid w:val="00A741D9"/>
    <w:rsid w:val="00A833AB"/>
    <w:rsid w:val="00A9741D"/>
    <w:rsid w:val="00AD4B17"/>
    <w:rsid w:val="00B412D4"/>
    <w:rsid w:val="00BE3C22"/>
    <w:rsid w:val="00BF3284"/>
    <w:rsid w:val="00C0345E"/>
    <w:rsid w:val="00C3483A"/>
    <w:rsid w:val="00C74E9D"/>
    <w:rsid w:val="00C82FD3"/>
    <w:rsid w:val="00C92819"/>
    <w:rsid w:val="00CC59A3"/>
    <w:rsid w:val="00CC6B7B"/>
    <w:rsid w:val="00CD2089"/>
    <w:rsid w:val="00D73A67"/>
    <w:rsid w:val="00D970A9"/>
    <w:rsid w:val="00DA6762"/>
    <w:rsid w:val="00DF3845"/>
    <w:rsid w:val="00E260C0"/>
    <w:rsid w:val="00E41911"/>
    <w:rsid w:val="00E92EEF"/>
    <w:rsid w:val="00F05CC1"/>
    <w:rsid w:val="00F24442"/>
    <w:rsid w:val="00F306DD"/>
    <w:rsid w:val="00F31A91"/>
    <w:rsid w:val="00F46140"/>
    <w:rsid w:val="00F50AE3"/>
    <w:rsid w:val="00F53BFB"/>
    <w:rsid w:val="00F5798B"/>
    <w:rsid w:val="00F67CF1"/>
    <w:rsid w:val="00F840F0"/>
    <w:rsid w:val="00FB0D0D"/>
    <w:rsid w:val="00FB2E83"/>
    <w:rsid w:val="00FB43B4"/>
    <w:rsid w:val="00FC3169"/>
    <w:rsid w:val="00FD0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5C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B78FE-86A0-4AA2-A927-D35F8BAC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2010-03-25T22:19:00Z</cp:lastPrinted>
  <dcterms:created xsi:type="dcterms:W3CDTF">2010-03-31T17:59:00Z</dcterms:created>
  <dcterms:modified xsi:type="dcterms:W3CDTF">2010-03-31T17:59:00Z</dcterms:modified>
</cp:coreProperties>
</file>