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BD4" w:rsidRDefault="00100BD4" w:rsidP="00100BD4">
      <w:pPr>
        <w:pStyle w:val="BillDots"/>
      </w:pPr>
    </w:p>
    <w:p w:rsidR="00100BD4" w:rsidRDefault="00100BD4" w:rsidP="00100BD4">
      <w:pPr>
        <w:pStyle w:val="Numbersforbill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4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8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F71C68">
        <w:noBreakHyphen/>
      </w:r>
      <w:r>
        <w:t>6</w:t>
      </w:r>
      <w:r w:rsidR="00F71C68">
        <w:noBreakHyphen/>
      </w:r>
      <w:r>
        <w:t>3586 SO AS TO ALLOW A STATE TAX CREDIT FOR THE INSTALLATION OF SOLAR ENERGY EQUIPMENT IN AN AMOUNT EQUAL TO THIRTY</w:t>
      </w:r>
      <w:r w:rsidR="00F71C68">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125D">
        <w:t>Article 25, Chapter 6, Title 12 of the 1976 Code is amended by adding:</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71C68">
        <w:noBreakHyphen/>
      </w:r>
      <w:r>
        <w:t>6</w:t>
      </w:r>
      <w:r w:rsidR="00F71C68">
        <w:noBreakHyphen/>
      </w:r>
      <w:r>
        <w:t>3586.</w:t>
      </w:r>
      <w:r>
        <w:tab/>
        <w:t>(A)</w:t>
      </w:r>
      <w:r>
        <w:tab/>
        <w:t>As used in this section:</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71C68" w:rsidRPr="00F71C68">
        <w:t>‘</w:t>
      </w:r>
      <w:r>
        <w:t>Solar energy equipment</w:t>
      </w:r>
      <w:r w:rsidR="00F71C68" w:rsidRPr="00F71C68">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71C68" w:rsidRPr="00F71C68">
        <w:t>‘</w:t>
      </w:r>
      <w:r>
        <w:t>Tax liability</w:t>
      </w:r>
      <w:r w:rsidR="00F71C68" w:rsidRPr="00F71C68">
        <w:t>’</w:t>
      </w:r>
      <w:r>
        <w:t xml:space="preserve"> includes income taxes imposed pursuant to this chapter, license taxes imposed pursuant to Chap</w:t>
      </w:r>
      <w:r w:rsidR="008B00C2">
        <w:t>ter 20 of this title, bank and building</w:t>
      </w:r>
      <w:r>
        <w:t xml:space="preserve"> and loan taxes imposed pursuant to Chapters 11 and 13 of this title, and pre</w:t>
      </w:r>
      <w:r w:rsidR="008B00C2">
        <w:t>mium</w:t>
      </w:r>
      <w:r>
        <w:t xml:space="preserve"> taxes imposed pursuant to Title 38.</w:t>
      </w:r>
    </w:p>
    <w:p w:rsidR="009E1388" w:rsidRDefault="009E138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a taxpayer that has purchased solar energy equipment places it in service in this State during the taxable year, the taxpayer is allowed a credit against his tax liability equal to thirty</w:t>
      </w:r>
      <w:r w:rsidR="00F71C68">
        <w:noBreakHyphen/>
      </w:r>
      <w:r>
        <w:t xml:space="preserve">five percent of the cost of the equipment.  In the case of </w:t>
      </w:r>
      <w:r w:rsidR="00331EA6">
        <w:t>solar</w:t>
      </w:r>
      <w:r>
        <w:t xml:space="preserve"> energy equipment that serves a single</w:t>
      </w:r>
      <w:r w:rsidR="00F71C68">
        <w:noBreakHyphen/>
      </w:r>
      <w:r>
        <w:t xml:space="preserve">family dwelling, the credit must be taken for the taxable year in which the equipment is placed in service.  Unused credit with respect to a single family dwelling may be carried forward to the </w:t>
      </w:r>
      <w:r w:rsidR="008B00C2">
        <w:t xml:space="preserve">ten </w:t>
      </w:r>
      <w:r>
        <w:t>succeeding taxable year</w:t>
      </w:r>
      <w:r w:rsidR="008B00C2">
        <w:t>s</w:t>
      </w:r>
      <w:r>
        <w:t xml:space="preserve">.  For all other </w:t>
      </w:r>
      <w:r w:rsidR="00331EA6">
        <w:t>solar</w:t>
      </w:r>
      <w:r>
        <w:t xml:space="preserve"> energy equipment, the entire credit may not be taken for the taxable year in which the equipment is placed in service but must be taken in five equal</w:t>
      </w:r>
      <w:r w:rsidR="008B00C2">
        <w:t xml:space="preserve"> annual</w:t>
      </w:r>
      <w:r>
        <w:t xml:space="preserve"> installments beginning with the taxable year in which the </w:t>
      </w:r>
      <w:r w:rsidR="00331EA6">
        <w:t>equipment</w:t>
      </w:r>
      <w:r>
        <w:t xml:space="preserve"> is placed in service and subject to th</w:t>
      </w:r>
      <w:r w:rsidR="008B00C2">
        <w:t>is</w:t>
      </w:r>
      <w:r>
        <w:t xml:space="preserve"> annual limit, unused credit may be carried forward </w:t>
      </w:r>
      <w:r w:rsidR="007E777D">
        <w:t>for taxable years</w:t>
      </w:r>
      <w:r w:rsidR="00562BD2">
        <w:t xml:space="preserve"> six through fifteen</w:t>
      </w:r>
      <w:r w:rsidR="007E777D">
        <w:t xml:space="preserve"> succeeding the year the equipment was placed in service.</w:t>
      </w:r>
    </w:p>
    <w:p w:rsidR="00F71C68" w:rsidRDefault="007E777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w:t>
      </w:r>
      <w:r w:rsidR="00562BD2">
        <w:t>extent the cost of the solar energy equipment was provided by public funds</w:t>
      </w:r>
      <w:r w:rsidR="00F71C68">
        <w:t xml:space="preserve"> and the amount of any credit allowed pursuant to this section must be reduced by any credit claimed pursuant to Section 12</w:t>
      </w:r>
      <w:r w:rsidR="00F71C68">
        <w:noBreakHyphen/>
        <w:t>6</w:t>
      </w:r>
      <w:r w:rsidR="00F71C68">
        <w:noBreakHyphen/>
        <w:t xml:space="preserve">3587 or any other credit allowed pursuant to this </w:t>
      </w:r>
      <w:r w:rsidR="008B00C2">
        <w:t>title</w:t>
      </w:r>
      <w:r w:rsidR="00F71C68">
        <w:t xml:space="preserve"> for solar energy equipment.  In no case may a credit allowed pursuant to this section exceed one half of the taxpayer</w:t>
      </w:r>
      <w:r w:rsidR="008B00C2">
        <w:t>’</w:t>
      </w:r>
      <w:r w:rsidR="00F71C68">
        <w:t>s tax liability for a taxable year.</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three thousand five hundred dollars for each dwelling unit for solar energy equipment for active space heating, combined </w:t>
      </w:r>
      <w:r>
        <w:lastRenderedPageBreak/>
        <w:t>active space and domestic hot water systems, and passive space heating;</w:t>
      </w:r>
    </w:p>
    <w:p w:rsidR="007E777D"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w:t>
      </w:r>
      <w:r w:rsidR="00331EA6">
        <w:t>solar</w:t>
      </w:r>
      <w:r>
        <w:t xml:space="preserve"> energy </w:t>
      </w:r>
      <w:r w:rsidR="002F0FC1">
        <w:t>equipment</w:t>
      </w:r>
      <w:r>
        <w:t xml:space="preserve"> for residential purposes.”</w:t>
      </w:r>
      <w:r w:rsidR="007E777D">
        <w:t xml:space="preserve"> </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C68">
        <w:t>2</w:t>
      </w:r>
      <w:r>
        <w:t>.</w:t>
      </w:r>
      <w:r>
        <w:tab/>
        <w:t>This act takes effect upon approval by the Governor</w:t>
      </w:r>
      <w:r w:rsidR="00F71C68">
        <w:t xml:space="preserve"> and applies for installations of solar energy equipment placed in service in taxable years beginning after 200</w:t>
      </w:r>
      <w:r w:rsidR="000474A8">
        <w:t>9</w:t>
      </w:r>
      <w:r>
        <w:t>.</w:t>
      </w:r>
    </w:p>
    <w:p w:rsidR="0084432E" w:rsidRDefault="00F71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432E" w:rsidRDefault="0084432E" w:rsidP="0084432E">
      <w:pPr>
        <w:suppressAutoHyphens/>
      </w:pPr>
    </w:p>
    <w:sectPr w:rsidR="0084432E" w:rsidSect="008443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C68" w:rsidRDefault="00F71C68" w:rsidP="009F0C77">
      <w:r>
        <w:separator/>
      </w:r>
    </w:p>
  </w:endnote>
  <w:endnote w:type="continuationSeparator" w:id="0">
    <w:p w:rsidR="00F71C68" w:rsidRDefault="00F71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775C9-BD02-4F44-B6EF-89A9FF81BB48}"/>
    <w:embedBold r:id="rId2" w:fontKey="{8BD2DCA4-5888-454D-A593-AD954013886A}"/>
  </w:font>
  <w:font w:name="Calibri">
    <w:panose1 w:val="020F0502020204030204"/>
    <w:charset w:val="00"/>
    <w:family w:val="swiss"/>
    <w:pitch w:val="variable"/>
    <w:sig w:usb0="A00002EF" w:usb1="4000207B" w:usb2="00000000" w:usb3="00000000" w:csb0="0000009F" w:csb1="00000000"/>
    <w:embedRegular r:id="rId3" w:fontKey="{49E76804-E66D-40FF-9ADE-8CFA1369A78E}"/>
  </w:font>
  <w:font w:name="Cambria">
    <w:panose1 w:val="02040503050406030204"/>
    <w:charset w:val="00"/>
    <w:family w:val="roman"/>
    <w:pitch w:val="variable"/>
    <w:sig w:usb0="A00002EF" w:usb1="4000004B" w:usb2="00000000" w:usb3="00000000" w:csb0="0000009F" w:csb1="00000000"/>
    <w:embedRegular r:id="rId4" w:fontKey="{3F2BC618-2A55-4A57-9AA6-0AC64317B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2" w:rsidRPr="0084432E" w:rsidRDefault="0084432E" w:rsidP="0084432E">
    <w:pPr>
      <w:pStyle w:val="Footer"/>
      <w:tabs>
        <w:tab w:val="clear" w:pos="4680"/>
        <w:tab w:val="clear" w:pos="9360"/>
        <w:tab w:val="center" w:pos="2995"/>
      </w:tabs>
      <w:spacing w:before="120"/>
    </w:pPr>
    <w:r>
      <w:t>[4374]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C68" w:rsidRDefault="00F71C68" w:rsidP="009F0C77">
      <w:r>
        <w:separator/>
      </w:r>
    </w:p>
  </w:footnote>
  <w:footnote w:type="continuationSeparator" w:id="0">
    <w:p w:rsidR="00F71C68" w:rsidRDefault="00F71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81HTC10"/>
    <w:docVar w:name="CoverBillType" w:val="b"/>
    <w:docVar w:name="docpath" w:val="L:\Council\bills\BBM\9481HTC10.DOCX"/>
    <w:docVar w:name="dvBillNumber" w:val="4374"/>
    <w:docVar w:name="dvBillNumberPrefix" w:val="H. "/>
    <w:docVar w:name="dvOriginalBody" w:val="House"/>
    <w:docVar w:name="dvSteno" w:val="BBM"/>
    <w:docVar w:name="NameofBody" w:val="h"/>
    <w:docVar w:name="vgroup2" w:val="Council"/>
  </w:docVars>
  <w:rsids>
    <w:rsidRoot w:val="007D6DDE"/>
    <w:rsid w:val="00011869"/>
    <w:rsid w:val="000474A8"/>
    <w:rsid w:val="000676AD"/>
    <w:rsid w:val="000E1785"/>
    <w:rsid w:val="000F40FA"/>
    <w:rsid w:val="00100BD4"/>
    <w:rsid w:val="0010776B"/>
    <w:rsid w:val="00133E66"/>
    <w:rsid w:val="001435A3"/>
    <w:rsid w:val="00181832"/>
    <w:rsid w:val="001D08F2"/>
    <w:rsid w:val="001D525B"/>
    <w:rsid w:val="001D7F4F"/>
    <w:rsid w:val="002321B6"/>
    <w:rsid w:val="00250967"/>
    <w:rsid w:val="002543C8"/>
    <w:rsid w:val="00284AAE"/>
    <w:rsid w:val="002E5912"/>
    <w:rsid w:val="002F0FC1"/>
    <w:rsid w:val="00325348"/>
    <w:rsid w:val="0032732C"/>
    <w:rsid w:val="00331EA6"/>
    <w:rsid w:val="00336AD0"/>
    <w:rsid w:val="0034125D"/>
    <w:rsid w:val="0037079A"/>
    <w:rsid w:val="003D01E8"/>
    <w:rsid w:val="003E5288"/>
    <w:rsid w:val="003F6D79"/>
    <w:rsid w:val="0041760A"/>
    <w:rsid w:val="00417C01"/>
    <w:rsid w:val="004809EE"/>
    <w:rsid w:val="004E7D54"/>
    <w:rsid w:val="005273C6"/>
    <w:rsid w:val="00530A69"/>
    <w:rsid w:val="00545593"/>
    <w:rsid w:val="00562BD2"/>
    <w:rsid w:val="00577C6C"/>
    <w:rsid w:val="005C2FE2"/>
    <w:rsid w:val="005E2BC9"/>
    <w:rsid w:val="00605102"/>
    <w:rsid w:val="006215AA"/>
    <w:rsid w:val="006913C9"/>
    <w:rsid w:val="0069470D"/>
    <w:rsid w:val="00734F00"/>
    <w:rsid w:val="007A70AE"/>
    <w:rsid w:val="007D6DDE"/>
    <w:rsid w:val="007E777D"/>
    <w:rsid w:val="00813E64"/>
    <w:rsid w:val="008362E8"/>
    <w:rsid w:val="0084432E"/>
    <w:rsid w:val="008A1768"/>
    <w:rsid w:val="008B00C2"/>
    <w:rsid w:val="008F4429"/>
    <w:rsid w:val="0094021A"/>
    <w:rsid w:val="009C4BB8"/>
    <w:rsid w:val="009C6A0B"/>
    <w:rsid w:val="009E1388"/>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12FC"/>
    <w:rsid w:val="00EF7F44"/>
    <w:rsid w:val="00F105F2"/>
    <w:rsid w:val="00F24442"/>
    <w:rsid w:val="00F35967"/>
    <w:rsid w:val="00F50AE3"/>
    <w:rsid w:val="00F67CF1"/>
    <w:rsid w:val="00F71C6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54A2E-34CA-4CC3-A66B-83FF8963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2010-01-13T19:11:00Z</cp:lastPrinted>
  <dcterms:created xsi:type="dcterms:W3CDTF">2010-01-20T15:24:00Z</dcterms:created>
  <dcterms:modified xsi:type="dcterms:W3CDTF">2010-01-20T15:24:00Z</dcterms:modified>
</cp:coreProperties>
</file>