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2C6" w:rsidRDefault="000052C6" w:rsidP="00552131">
      <w:pPr>
        <w:pStyle w:val="BillDots"/>
      </w:pPr>
      <w:r>
        <w:rPr>
          <w:strike/>
        </w:rPr>
        <w:t>Indicates Matter Stricken</w:t>
      </w:r>
    </w:p>
    <w:p w:rsidR="000052C6" w:rsidRPr="000052C6" w:rsidRDefault="000052C6" w:rsidP="00552131">
      <w:pPr>
        <w:pStyle w:val="BillDots"/>
      </w:pPr>
      <w:r>
        <w:rPr>
          <w:u w:val="single"/>
        </w:rPr>
        <w:t>Indicates New Matter</w:t>
      </w:r>
    </w:p>
    <w:p w:rsidR="000052C6" w:rsidRDefault="000052C6" w:rsidP="00552131">
      <w:pPr>
        <w:pStyle w:val="BillDots"/>
      </w:pPr>
    </w:p>
    <w:p w:rsidR="00EB0491" w:rsidRDefault="00EB0491" w:rsidP="000052C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EB0491" w:rsidRDefault="00EB0491" w:rsidP="000052C6">
      <w:pPr>
        <w:pStyle w:val="BillDots"/>
        <w:tabs>
          <w:tab w:val="clear" w:pos="216"/>
          <w:tab w:val="clear" w:pos="432"/>
          <w:tab w:val="clear" w:pos="648"/>
          <w:tab w:val="clear" w:pos="864"/>
          <w:tab w:val="clear" w:pos="1080"/>
          <w:tab w:val="clear" w:pos="1296"/>
          <w:tab w:val="clear" w:pos="5904"/>
          <w:tab w:val="right" w:pos="5933"/>
        </w:tabs>
      </w:pPr>
      <w:r>
        <w:t>June 2, 2010</w:t>
      </w:r>
    </w:p>
    <w:p w:rsidR="00EB0491" w:rsidRDefault="00EB0491" w:rsidP="000052C6">
      <w:pPr>
        <w:pStyle w:val="BillDots"/>
        <w:tabs>
          <w:tab w:val="clear" w:pos="216"/>
          <w:tab w:val="clear" w:pos="432"/>
          <w:tab w:val="clear" w:pos="648"/>
          <w:tab w:val="clear" w:pos="864"/>
          <w:tab w:val="clear" w:pos="1080"/>
          <w:tab w:val="clear" w:pos="1296"/>
          <w:tab w:val="clear" w:pos="5904"/>
          <w:tab w:val="right" w:pos="5933"/>
        </w:tabs>
      </w:pPr>
    </w:p>
    <w:p w:rsidR="000052C6" w:rsidRPr="000052C6" w:rsidRDefault="000052C6" w:rsidP="000052C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0052C6" w:rsidRDefault="000052C6" w:rsidP="00552131">
      <w:pPr>
        <w:pStyle w:val="BillDots"/>
      </w:pPr>
    </w:p>
    <w:p w:rsidR="000052C6" w:rsidRDefault="000052C6"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0052C6" w:rsidRDefault="000052C6" w:rsidP="00552131">
      <w:pPr>
        <w:pStyle w:val="BillDots"/>
      </w:pPr>
    </w:p>
    <w:p w:rsidR="000052C6" w:rsidRDefault="000052C6" w:rsidP="000F0AD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B0491">
        <w:t>6/2</w:t>
      </w:r>
      <w:r>
        <w:t>/10--S.</w:t>
      </w:r>
    </w:p>
    <w:p w:rsidR="000052C6" w:rsidRDefault="000052C6" w:rsidP="00552131">
      <w:pPr>
        <w:pStyle w:val="BillDots"/>
      </w:pPr>
      <w:r>
        <w:t>Read the first time April 29, 2010.</w:t>
      </w:r>
    </w:p>
    <w:p w:rsidR="000052C6" w:rsidRPr="000052C6" w:rsidRDefault="000052C6" w:rsidP="000052C6">
      <w:pPr>
        <w:pStyle w:val="BillDots"/>
        <w:jc w:val="center"/>
      </w:pPr>
      <w:r>
        <w:rPr>
          <w:u w:val="single"/>
        </w:rPr>
        <w:t>            </w:t>
      </w: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EB0491" w:rsidRDefault="00EB0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sidR="00C02030">
        <w:rPr>
          <w:color w:val="000000" w:themeColor="text1"/>
          <w:u w:color="000000" w:themeColor="text1"/>
        </w:rPr>
        <w:t xml:space="preserve"> </w:t>
      </w:r>
      <w:r w:rsidRPr="008949B4">
        <w:rPr>
          <w:color w:val="000000" w:themeColor="text1"/>
          <w:u w:color="000000" w:themeColor="text1"/>
        </w:rPr>
        <w:t>or</w:t>
      </w:r>
    </w:p>
    <w:p w:rsidR="00EB0491"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8949B4">
        <w:rPr>
          <w:color w:val="000000" w:themeColor="text1"/>
          <w:u w:color="000000" w:themeColor="text1"/>
        </w:rPr>
        <w:t>(b)</w:t>
      </w:r>
      <w:r w:rsidRPr="008949B4">
        <w:rPr>
          <w:color w:val="000000" w:themeColor="text1"/>
          <w:u w:color="000000" w:themeColor="text1"/>
        </w:rPr>
        <w:tab/>
        <w:t xml:space="preserve">an individual or agency who provides only a house cleaning service; </w:t>
      </w:r>
    </w:p>
    <w:p w:rsidR="00EB0491"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r>
      <w:r>
        <w:rPr>
          <w:snapToGrid w:val="0"/>
        </w:rPr>
        <w:t>an individual hired directly by the person receiving care or hired by his family;</w:t>
      </w:r>
    </w:p>
    <w:p w:rsidR="00EB0491"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r>
      <w:r>
        <w:rPr>
          <w:snapToGrid w:val="0"/>
        </w:rPr>
        <w:tab/>
        <w:t>(d)</w:t>
      </w:r>
      <w:r>
        <w:rPr>
          <w:snapToGrid w:val="0"/>
        </w:rPr>
        <w:tab/>
      </w:r>
      <w:r w:rsidRPr="008949B4">
        <w:rPr>
          <w:color w:val="000000" w:themeColor="text1"/>
          <w:u w:color="000000" w:themeColor="text1"/>
        </w:rPr>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Pr="008949B4">
        <w:rPr>
          <w:color w:val="000000" w:themeColor="text1"/>
          <w:u w:color="000000" w:themeColor="text1"/>
        </w:rPr>
        <w:t>60</w:t>
      </w:r>
      <w:r>
        <w:rPr>
          <w:color w:val="000000" w:themeColor="text1"/>
          <w:u w:color="000000" w:themeColor="text1"/>
        </w:rPr>
        <w:t>; or</w:t>
      </w:r>
    </w:p>
    <w:p w:rsidR="00661558"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 church or another religious institution recognized as a 501(c)(3) organization by the Internal Revenue Service that provides in-home care services without compensation or for a nominal fee collected to cover incidental expenses directly related to such care</w:t>
      </w:r>
      <w:r w:rsidRPr="008949B4">
        <w:rPr>
          <w:color w:val="000000" w:themeColor="text1"/>
          <w:u w:color="000000" w:themeColor="text1"/>
        </w:rPr>
        <w:t>.</w:t>
      </w:r>
    </w:p>
    <w:p w:rsidR="00661558" w:rsidRPr="008949B4" w:rsidRDefault="00EB0491"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(f)</w:t>
      </w:r>
      <w:r>
        <w:rPr>
          <w:snapToGrid w:val="0"/>
        </w:rPr>
        <w:tab/>
        <w:t>an entity or person who provides companion-sitting, transportation or cooking.</w:t>
      </w:r>
      <w:r>
        <w:rPr>
          <w:snapToGrid w:val="0"/>
        </w:rPr>
        <w:tab/>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491"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2A7190">
        <w:rPr>
          <w:u w:color="000000" w:themeColor="text1"/>
        </w:rPr>
        <w:t>Section 44</w:t>
      </w:r>
      <w:r w:rsidRPr="002A7190">
        <w:rPr>
          <w:u w:color="000000" w:themeColor="text1"/>
        </w:rPr>
        <w:noBreakHyphen/>
        <w:t>70</w:t>
      </w:r>
      <w:r w:rsidRPr="002A7190">
        <w:rPr>
          <w:u w:color="000000" w:themeColor="text1"/>
        </w:rPr>
        <w:noBreakHyphen/>
        <w:t>40.</w:t>
      </w:r>
      <w:r w:rsidRPr="002A7190">
        <w:rPr>
          <w:u w:color="000000" w:themeColor="text1"/>
        </w:rPr>
        <w:tab/>
        <w:t>The department shall promulgate regulations for the licensure of in</w:t>
      </w:r>
      <w:r w:rsidRPr="002A7190">
        <w:rPr>
          <w:u w:color="000000" w:themeColor="text1"/>
        </w:rPr>
        <w:noBreakHyphen/>
        <w:t xml:space="preserve">home care providers. </w:t>
      </w:r>
      <w:r>
        <w:rPr>
          <w:u w:color="000000" w:themeColor="text1"/>
        </w:rPr>
        <w:t>T</w:t>
      </w:r>
      <w:r w:rsidRPr="002A7190">
        <w:rPr>
          <w:u w:color="000000" w:themeColor="text1"/>
        </w:rPr>
        <w:t xml:space="preserve">he department must use as a basis for these regulations the current </w:t>
      </w:r>
      <w:r w:rsidRPr="00363F31">
        <w:rPr>
          <w:u w:color="000000" w:themeColor="text1"/>
        </w:rPr>
        <w:t>standards for the appropriat</w:t>
      </w:r>
      <w:r>
        <w:rPr>
          <w:u w:color="000000" w:themeColor="text1"/>
        </w:rPr>
        <w:t>e levels of care as outlined in</w:t>
      </w:r>
      <w:r w:rsidRPr="002A7190">
        <w:rPr>
          <w:u w:color="000000" w:themeColor="text1"/>
        </w:rPr>
        <w:t xml:space="preserve"> Medicaid Scope of Services for Personal Care Services as</w:t>
      </w:r>
      <w:r>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 xml:space="preserve">responsibilities and duties of a licensee, including requirements for bonding, record keeping, and reporting;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w:t>
      </w:r>
      <w:r>
        <w:rPr>
          <w:u w:color="000000" w:themeColor="text1"/>
        </w:rPr>
        <w:t>4</w:t>
      </w:r>
      <w:r w:rsidRPr="00BB27E7">
        <w:rPr>
          <w:u w:color="000000" w:themeColor="text1"/>
        </w:rPr>
        <w:t>)</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EB0491" w:rsidRPr="00BB27E7"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w:t>
      </w:r>
      <w:r>
        <w:rPr>
          <w:u w:color="000000" w:themeColor="text1"/>
        </w:rPr>
        <w:t>5</w:t>
      </w:r>
      <w:r w:rsidRPr="00BB27E7">
        <w:rPr>
          <w:u w:color="000000" w:themeColor="text1"/>
        </w:rPr>
        <w:t>)</w:t>
      </w:r>
      <w:r w:rsidRPr="00BB27E7">
        <w:rPr>
          <w:u w:color="000000" w:themeColor="text1"/>
        </w:rPr>
        <w:tab/>
        <w:t>criteria that a licensee’s employee, agent, independent contractor or referral must satisfy before providing in</w:t>
      </w:r>
      <w:r w:rsidRPr="00BB27E7">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661558"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w:t>
      </w:r>
      <w:r>
        <w:rPr>
          <w:u w:color="000000" w:themeColor="text1"/>
        </w:rPr>
        <w:t>6</w:t>
      </w:r>
      <w:r w:rsidRPr="00BB27E7">
        <w:rPr>
          <w:u w:color="000000" w:themeColor="text1"/>
        </w:rPr>
        <w:t>)</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BB27E7">
        <w:rPr>
          <w:u w:color="000000" w:themeColor="text1"/>
        </w:rPr>
        <w:noBreakHyphen/>
        <w:t>1</w:t>
      </w:r>
      <w:r w:rsidRPr="00BB27E7">
        <w:rPr>
          <w:u w:color="000000" w:themeColor="text1"/>
        </w:rPr>
        <w:noBreakHyphen/>
        <w:t>60.</w:t>
      </w:r>
      <w:r>
        <w:rPr>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491"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8949B4">
        <w:rPr>
          <w:color w:val="000000" w:themeColor="text1"/>
          <w:u w:color="000000" w:themeColor="text1"/>
        </w:rPr>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 xml:space="preserve">home care provider, a person must undergo a criminal background check as provided for in </w:t>
      </w:r>
      <w:r>
        <w:rPr>
          <w:color w:val="000000" w:themeColor="text1"/>
          <w:u w:color="000000" w:themeColor="text1"/>
        </w:rPr>
        <w:t>Section 44-7-2910 and submit to a drug test.</w:t>
      </w:r>
      <w:r w:rsidRPr="008949B4">
        <w:rPr>
          <w:color w:val="000000" w:themeColor="text1"/>
          <w:u w:color="000000" w:themeColor="text1"/>
        </w:rPr>
        <w:t xml:space="preserve">  </w:t>
      </w:r>
    </w:p>
    <w:p w:rsidR="00661558" w:rsidRPr="008949B4" w:rsidRDefault="00EB0491" w:rsidP="00EB0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t>2910 and submit to a drug test.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491" w:rsidRDefault="00EB0491"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44-70-80.</w:t>
      </w:r>
      <w:r>
        <w:rPr>
          <w:color w:val="000000" w:themeColor="text1"/>
          <w:u w:color="000000" w:themeColor="text1"/>
        </w:rPr>
        <w:tab/>
        <w:t>A licensed in-home provider and an individual employed as an in-home caregiver by a licensed in-</w:t>
      </w:r>
      <w:r w:rsidRPr="00363F31">
        <w:rPr>
          <w:u w:color="000000" w:themeColor="text1"/>
        </w:rPr>
        <w:t>home care provider shall be subject to random drug testing.</w:t>
      </w:r>
      <w:r>
        <w:rPr>
          <w:color w:val="000000" w:themeColor="text1"/>
          <w:u w:color="000000" w:themeColor="text1"/>
        </w:rPr>
        <w:t xml:space="preserve"> </w:t>
      </w:r>
    </w:p>
    <w:p w:rsidR="00EB0491" w:rsidRDefault="00EB0491"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8A74EA">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4B25C-1CC5-4F0C-B7EE-5F459B94D79D}"/>
    <w:embedBold r:id="rId2" w:fontKey="{C44E64F1-5AB7-42F9-8729-7D59A7C29B4D}"/>
  </w:font>
  <w:font w:name="Calibri">
    <w:panose1 w:val="020F0502020204030204"/>
    <w:charset w:val="00"/>
    <w:family w:val="swiss"/>
    <w:pitch w:val="variable"/>
    <w:sig w:usb0="A00002EF" w:usb1="4000207B" w:usb2="00000000" w:usb3="00000000" w:csb0="0000009F" w:csb1="00000000"/>
    <w:embedRegular r:id="rId3" w:fontKey="{14539ED1-295E-459D-97E0-1755E6CA1BB1}"/>
  </w:font>
  <w:font w:name="Tahoma">
    <w:panose1 w:val="020B0604030504040204"/>
    <w:charset w:val="00"/>
    <w:family w:val="swiss"/>
    <w:pitch w:val="variable"/>
    <w:sig w:usb0="61002A87" w:usb1="80000000" w:usb2="00000008" w:usb3="00000000" w:csb0="000101FF" w:csb1="00000000"/>
    <w:embedRegular r:id="rId4" w:fontKey="{654AC514-4EC4-4399-8129-AB60DF64DC4D}"/>
  </w:font>
  <w:font w:name="Cambria">
    <w:panose1 w:val="02040503050406030204"/>
    <w:charset w:val="00"/>
    <w:family w:val="roman"/>
    <w:pitch w:val="variable"/>
    <w:sig w:usb0="A00002EF" w:usb1="4000004B" w:usb2="00000000" w:usb3="00000000" w:csb0="0000009F" w:csb1="00000000"/>
    <w:embedRegular r:id="rId5" w:fontKey="{E41600C3-3102-464C-AAE2-1D990CD1AD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8A74EA">
        <w:rPr>
          <w:noProof/>
        </w:rPr>
        <w:t>1</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8A74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052C6"/>
    <w:rsid w:val="00011869"/>
    <w:rsid w:val="00067AEE"/>
    <w:rsid w:val="000716A0"/>
    <w:rsid w:val="000C7BF1"/>
    <w:rsid w:val="000E1785"/>
    <w:rsid w:val="000F0AD6"/>
    <w:rsid w:val="000F40FA"/>
    <w:rsid w:val="000F4C8F"/>
    <w:rsid w:val="0010776B"/>
    <w:rsid w:val="00133E66"/>
    <w:rsid w:val="001435A3"/>
    <w:rsid w:val="00176FCD"/>
    <w:rsid w:val="001D08F2"/>
    <w:rsid w:val="001D525B"/>
    <w:rsid w:val="001D7F4F"/>
    <w:rsid w:val="002321B6"/>
    <w:rsid w:val="00250967"/>
    <w:rsid w:val="002543C8"/>
    <w:rsid w:val="00284AAE"/>
    <w:rsid w:val="002A5BBE"/>
    <w:rsid w:val="002E5912"/>
    <w:rsid w:val="00307EF1"/>
    <w:rsid w:val="00325348"/>
    <w:rsid w:val="0032732C"/>
    <w:rsid w:val="00336AD0"/>
    <w:rsid w:val="0037079A"/>
    <w:rsid w:val="003B69C6"/>
    <w:rsid w:val="003D01E8"/>
    <w:rsid w:val="003E5288"/>
    <w:rsid w:val="003F6D79"/>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8304B"/>
    <w:rsid w:val="006913C9"/>
    <w:rsid w:val="0069470D"/>
    <w:rsid w:val="006D6C5B"/>
    <w:rsid w:val="007041FC"/>
    <w:rsid w:val="00713817"/>
    <w:rsid w:val="00734F00"/>
    <w:rsid w:val="007A6733"/>
    <w:rsid w:val="007A70AE"/>
    <w:rsid w:val="007E398A"/>
    <w:rsid w:val="008362E8"/>
    <w:rsid w:val="00853454"/>
    <w:rsid w:val="008A1768"/>
    <w:rsid w:val="008A2882"/>
    <w:rsid w:val="008A74EA"/>
    <w:rsid w:val="008C2A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D19FE"/>
    <w:rsid w:val="00AD4B17"/>
    <w:rsid w:val="00AE05FD"/>
    <w:rsid w:val="00AF0F64"/>
    <w:rsid w:val="00B01255"/>
    <w:rsid w:val="00B412D4"/>
    <w:rsid w:val="00BE3C22"/>
    <w:rsid w:val="00C02030"/>
    <w:rsid w:val="00C0345E"/>
    <w:rsid w:val="00C07575"/>
    <w:rsid w:val="00C3483A"/>
    <w:rsid w:val="00C424CC"/>
    <w:rsid w:val="00C65AB4"/>
    <w:rsid w:val="00C74E9D"/>
    <w:rsid w:val="00C82FD3"/>
    <w:rsid w:val="00C84703"/>
    <w:rsid w:val="00C92819"/>
    <w:rsid w:val="00CC6B7B"/>
    <w:rsid w:val="00CD2089"/>
    <w:rsid w:val="00D6400A"/>
    <w:rsid w:val="00D65B8C"/>
    <w:rsid w:val="00D73A67"/>
    <w:rsid w:val="00D970A9"/>
    <w:rsid w:val="00DA5743"/>
    <w:rsid w:val="00DF3845"/>
    <w:rsid w:val="00E41911"/>
    <w:rsid w:val="00E92EEF"/>
    <w:rsid w:val="00EB0491"/>
    <w:rsid w:val="00F24442"/>
    <w:rsid w:val="00F24C4B"/>
    <w:rsid w:val="00F50AE3"/>
    <w:rsid w:val="00F67CF1"/>
    <w:rsid w:val="00F840F0"/>
    <w:rsid w:val="00FB0D0D"/>
    <w:rsid w:val="00FB43B4"/>
    <w:rsid w:val="00FC23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F4CE8-ED26-47C1-BEB2-9CA8871F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2010-01-14T17:38:00Z</cp:lastPrinted>
  <dcterms:created xsi:type="dcterms:W3CDTF">2010-06-02T23:04:00Z</dcterms:created>
  <dcterms:modified xsi:type="dcterms:W3CDTF">2010-06-02T23:04:00Z</dcterms:modified>
</cp:coreProperties>
</file>